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4F9" w:rsidRDefault="00420AE4">
      <w:pPr>
        <w:spacing w:after="200" w:line="360" w:lineRule="auto"/>
        <w:jc w:val="center"/>
        <w:rPr>
          <w:rFonts w:ascii="Calibri" w:eastAsia="Calibri" w:hAnsi="Calibri" w:cs="Calibri"/>
          <w:sz w:val="22"/>
          <w:szCs w:val="22"/>
          <w:u w:val="single"/>
        </w:rPr>
      </w:pPr>
      <w:r>
        <w:rPr>
          <w:rFonts w:ascii="Calibri" w:eastAsia="Calibri" w:hAnsi="Calibri" w:cs="Calibri"/>
          <w:b/>
          <w:sz w:val="22"/>
          <w:szCs w:val="22"/>
          <w:u w:val="single"/>
        </w:rPr>
        <w:t xml:space="preserve">Request for Proposals to host the U.S. Open Club Championships </w:t>
      </w:r>
    </w:p>
    <w:p w:rsidR="003544F9" w:rsidRDefault="00420AE4">
      <w:pPr>
        <w:spacing w:after="200" w:line="360" w:lineRule="auto"/>
        <w:rPr>
          <w:rFonts w:ascii="Calibri" w:eastAsia="Calibri" w:hAnsi="Calibri" w:cs="Calibri"/>
          <w:sz w:val="22"/>
          <w:szCs w:val="22"/>
          <w:u w:val="single"/>
        </w:rPr>
      </w:pPr>
      <w:r>
        <w:rPr>
          <w:rFonts w:ascii="Calibri" w:eastAsia="Calibri" w:hAnsi="Calibri" w:cs="Calibri"/>
          <w:b/>
          <w:sz w:val="22"/>
          <w:szCs w:val="22"/>
          <w:u w:val="single"/>
        </w:rPr>
        <w:t>Overview</w:t>
      </w:r>
    </w:p>
    <w:p w:rsidR="003544F9" w:rsidRDefault="00420AE4">
      <w:pPr>
        <w:spacing w:after="200" w:line="276" w:lineRule="auto"/>
        <w:rPr>
          <w:rFonts w:ascii="Calibri" w:eastAsia="Calibri" w:hAnsi="Calibri" w:cs="Calibri"/>
          <w:sz w:val="22"/>
          <w:szCs w:val="22"/>
        </w:rPr>
      </w:pPr>
      <w:r>
        <w:rPr>
          <w:rFonts w:ascii="Calibri" w:eastAsia="Calibri" w:hAnsi="Calibri" w:cs="Calibri"/>
          <w:sz w:val="22"/>
          <w:szCs w:val="22"/>
        </w:rPr>
        <w:t>USA Ultimate (USAU) is the National Governing Body for the sport of Ultimate in the United States.  USAU is a member of the World Flying Disc Federation (WFDF) which serves as the international governing body for the sport of Ultimate. USAU was founded alm</w:t>
      </w:r>
      <w:r>
        <w:rPr>
          <w:rFonts w:ascii="Calibri" w:eastAsia="Calibri" w:hAnsi="Calibri" w:cs="Calibri"/>
          <w:sz w:val="22"/>
          <w:szCs w:val="22"/>
        </w:rPr>
        <w:t xml:space="preserve">ost 40 years ago, has </w:t>
      </w:r>
      <w:r>
        <w:rPr>
          <w:rFonts w:ascii="Calibri" w:eastAsia="Calibri" w:hAnsi="Calibri" w:cs="Calibri"/>
          <w:sz w:val="22"/>
          <w:szCs w:val="22"/>
        </w:rPr>
        <w:t xml:space="preserve">over </w:t>
      </w:r>
      <w:r>
        <w:rPr>
          <w:rFonts w:ascii="Calibri" w:eastAsia="Calibri" w:hAnsi="Calibri" w:cs="Calibri"/>
          <w:sz w:val="22"/>
          <w:szCs w:val="22"/>
        </w:rPr>
        <w:t xml:space="preserve">60,000 members and </w:t>
      </w:r>
      <w:r>
        <w:rPr>
          <w:rFonts w:ascii="Calibri" w:eastAsia="Calibri" w:hAnsi="Calibri" w:cs="Calibri"/>
          <w:sz w:val="22"/>
          <w:szCs w:val="22"/>
        </w:rPr>
        <w:t>more than</w:t>
      </w:r>
      <w:r>
        <w:rPr>
          <w:rFonts w:ascii="Calibri" w:eastAsia="Calibri" w:hAnsi="Calibri" w:cs="Calibri"/>
          <w:sz w:val="22"/>
          <w:szCs w:val="22"/>
        </w:rPr>
        <w:t xml:space="preserve"> 700 college and university teams that compete in our Collegiate Championships every year.    </w:t>
      </w:r>
    </w:p>
    <w:p w:rsidR="003544F9" w:rsidRDefault="00420AE4">
      <w:pPr>
        <w:spacing w:after="200" w:line="276" w:lineRule="auto"/>
        <w:rPr>
          <w:rFonts w:ascii="Calibri" w:eastAsia="Calibri" w:hAnsi="Calibri" w:cs="Calibri"/>
          <w:sz w:val="22"/>
          <w:szCs w:val="22"/>
        </w:rPr>
      </w:pPr>
      <w:r>
        <w:rPr>
          <w:rFonts w:ascii="Calibri" w:eastAsia="Calibri" w:hAnsi="Calibri" w:cs="Calibri"/>
          <w:sz w:val="22"/>
          <w:szCs w:val="22"/>
        </w:rPr>
        <w:t>In 2005, USA Ultimate created the Youth Club Championships.  That year, the tournament featured 17 teams a</w:t>
      </w:r>
      <w:r>
        <w:rPr>
          <w:rFonts w:ascii="Calibri" w:eastAsia="Calibri" w:hAnsi="Calibri" w:cs="Calibri"/>
          <w:sz w:val="22"/>
          <w:szCs w:val="22"/>
        </w:rPr>
        <w:t xml:space="preserve">cross 3 divisions.  By 2015, the event had grown to 72 teams across 5 division.  In 2012, USA Ultimate created a new event and property, the U.S. Open, an international event </w:t>
      </w:r>
      <w:r>
        <w:rPr>
          <w:rFonts w:ascii="Calibri" w:eastAsia="Calibri" w:hAnsi="Calibri" w:cs="Calibri"/>
          <w:sz w:val="22"/>
          <w:szCs w:val="22"/>
        </w:rPr>
        <w:t xml:space="preserve">designed to </w:t>
      </w:r>
      <w:r>
        <w:rPr>
          <w:rFonts w:ascii="Calibri" w:eastAsia="Calibri" w:hAnsi="Calibri" w:cs="Calibri"/>
          <w:sz w:val="22"/>
          <w:szCs w:val="22"/>
        </w:rPr>
        <w:t>showcase the best adult club teams from around the world.  The tourna</w:t>
      </w:r>
      <w:r>
        <w:rPr>
          <w:rFonts w:ascii="Calibri" w:eastAsia="Calibri" w:hAnsi="Calibri" w:cs="Calibri"/>
          <w:sz w:val="22"/>
          <w:szCs w:val="22"/>
        </w:rPr>
        <w:t>ment featured 36 teams across three divisions with</w:t>
      </w:r>
      <w:r>
        <w:rPr>
          <w:rFonts w:ascii="Calibri" w:eastAsia="Calibri" w:hAnsi="Calibri" w:cs="Calibri"/>
          <w:sz w:val="22"/>
          <w:szCs w:val="22"/>
        </w:rPr>
        <w:t xml:space="preserve"> a mixture of top US and</w:t>
      </w:r>
      <w:r>
        <w:rPr>
          <w:rFonts w:ascii="Calibri" w:eastAsia="Calibri" w:hAnsi="Calibri" w:cs="Calibri"/>
          <w:sz w:val="22"/>
          <w:szCs w:val="22"/>
        </w:rPr>
        <w:t xml:space="preserve"> international teams.  </w:t>
      </w:r>
    </w:p>
    <w:p w:rsidR="003544F9" w:rsidRDefault="00420AE4">
      <w:pPr>
        <w:spacing w:after="200" w:line="276" w:lineRule="auto"/>
        <w:rPr>
          <w:rFonts w:ascii="Calibri" w:eastAsia="Calibri" w:hAnsi="Calibri" w:cs="Calibri"/>
          <w:sz w:val="22"/>
          <w:szCs w:val="22"/>
        </w:rPr>
      </w:pPr>
      <w:r>
        <w:rPr>
          <w:rFonts w:ascii="Calibri" w:eastAsia="Calibri" w:hAnsi="Calibri" w:cs="Calibri"/>
          <w:sz w:val="22"/>
          <w:szCs w:val="22"/>
        </w:rPr>
        <w:t>In 2017, USA Ultimate combined the events into the U.S. Open Club Championships (USOCC) and welcomed international teams into the youth divisions as well</w:t>
      </w:r>
      <w:r>
        <w:rPr>
          <w:rFonts w:ascii="Calibri" w:eastAsia="Calibri" w:hAnsi="Calibri" w:cs="Calibri"/>
          <w:sz w:val="22"/>
          <w:szCs w:val="22"/>
        </w:rPr>
        <w:t xml:space="preserve">.  The 2018 event featured the 36 adult teams across 3 divisions, collectively the ICC (International Club Championships), </w:t>
      </w:r>
      <w:r>
        <w:rPr>
          <w:rFonts w:ascii="Calibri" w:eastAsia="Calibri" w:hAnsi="Calibri" w:cs="Calibri"/>
          <w:sz w:val="22"/>
          <w:szCs w:val="22"/>
        </w:rPr>
        <w:t xml:space="preserve">and 88 youth teams across 5 divisions, collectively the YCC (Youth Club Championships) for a total of </w:t>
      </w:r>
      <w:r>
        <w:rPr>
          <w:rFonts w:ascii="Calibri" w:eastAsia="Calibri" w:hAnsi="Calibri" w:cs="Calibri"/>
          <w:sz w:val="22"/>
          <w:szCs w:val="22"/>
        </w:rPr>
        <w:t>2,700</w:t>
      </w:r>
      <w:r>
        <w:rPr>
          <w:rFonts w:ascii="Calibri" w:eastAsia="Calibri" w:hAnsi="Calibri" w:cs="Calibri"/>
          <w:sz w:val="22"/>
          <w:szCs w:val="22"/>
        </w:rPr>
        <w:t xml:space="preserve"> athletes </w:t>
      </w:r>
      <w:r>
        <w:rPr>
          <w:rFonts w:ascii="Calibri" w:eastAsia="Calibri" w:hAnsi="Calibri" w:cs="Calibri"/>
          <w:sz w:val="22"/>
          <w:szCs w:val="22"/>
        </w:rPr>
        <w:t xml:space="preserve">across </w:t>
      </w:r>
      <w:r>
        <w:rPr>
          <w:rFonts w:ascii="Calibri" w:eastAsia="Calibri" w:hAnsi="Calibri" w:cs="Calibri"/>
          <w:sz w:val="22"/>
          <w:szCs w:val="22"/>
        </w:rPr>
        <w:t>124 team</w:t>
      </w:r>
      <w:r>
        <w:rPr>
          <w:rFonts w:ascii="Calibri" w:eastAsia="Calibri" w:hAnsi="Calibri" w:cs="Calibri"/>
          <w:sz w:val="22"/>
          <w:szCs w:val="22"/>
        </w:rPr>
        <w:t>s from the United States, Canada, Colombia, Germany, Japan, United Kingdom, and a touring team featuring players from Southeast and East Asia.  2018 live broadcast coverage included one game on ESPN2, six on ESPN3, and 32 others on other streaming platform</w:t>
      </w:r>
      <w:r>
        <w:rPr>
          <w:rFonts w:ascii="Calibri" w:eastAsia="Calibri" w:hAnsi="Calibri" w:cs="Calibri"/>
          <w:sz w:val="22"/>
          <w:szCs w:val="22"/>
        </w:rPr>
        <w:t>s with 5 additional games recorded. The 2019 event will again include national broadcast coverage</w:t>
      </w:r>
      <w:r>
        <w:rPr>
          <w:rFonts w:ascii="Calibri" w:eastAsia="Calibri" w:hAnsi="Calibri" w:cs="Calibri"/>
          <w:sz w:val="22"/>
          <w:szCs w:val="22"/>
        </w:rPr>
        <w:t xml:space="preserve"> through ESPN and other broadcast partners.</w:t>
      </w:r>
    </w:p>
    <w:p w:rsidR="003544F9" w:rsidRDefault="00420AE4">
      <w:pPr>
        <w:spacing w:after="200" w:line="276" w:lineRule="auto"/>
        <w:rPr>
          <w:rFonts w:ascii="Calibri" w:eastAsia="Calibri" w:hAnsi="Calibri" w:cs="Calibri"/>
          <w:sz w:val="22"/>
          <w:szCs w:val="22"/>
          <w:u w:val="single"/>
        </w:rPr>
      </w:pPr>
      <w:r>
        <w:rPr>
          <w:rFonts w:ascii="Calibri" w:eastAsia="Calibri" w:hAnsi="Calibri" w:cs="Calibri"/>
          <w:b/>
          <w:sz w:val="22"/>
          <w:szCs w:val="22"/>
          <w:u w:val="single"/>
        </w:rPr>
        <w:t>Timing</w:t>
      </w:r>
    </w:p>
    <w:p w:rsidR="003544F9" w:rsidRDefault="00420AE4">
      <w:pPr>
        <w:spacing w:after="200" w:line="276" w:lineRule="auto"/>
        <w:rPr>
          <w:rFonts w:ascii="Calibri" w:eastAsia="Calibri" w:hAnsi="Calibri" w:cs="Calibri"/>
          <w:sz w:val="22"/>
          <w:szCs w:val="22"/>
        </w:rPr>
      </w:pPr>
      <w:r>
        <w:rPr>
          <w:rFonts w:ascii="Calibri" w:eastAsia="Calibri" w:hAnsi="Calibri" w:cs="Calibri"/>
          <w:sz w:val="22"/>
          <w:szCs w:val="22"/>
        </w:rPr>
        <w:t>The USOCC takes place Friday through Monday with ICC competition Friday through Sunday and YCC competition S</w:t>
      </w:r>
      <w:r>
        <w:rPr>
          <w:rFonts w:ascii="Calibri" w:eastAsia="Calibri" w:hAnsi="Calibri" w:cs="Calibri"/>
          <w:sz w:val="22"/>
          <w:szCs w:val="22"/>
        </w:rPr>
        <w:t>aturday through Monday (and ICC registration on Thursday evening).  We are looking for a partner who can host around the first weekend of August.  Upcoming dates would be July 31-August 3, 2020, July 30-August 2, 2021, and August 5-8, 2022.  We will consid</w:t>
      </w:r>
      <w:r>
        <w:rPr>
          <w:rFonts w:ascii="Calibri" w:eastAsia="Calibri" w:hAnsi="Calibri" w:cs="Calibri"/>
          <w:sz w:val="22"/>
          <w:szCs w:val="22"/>
        </w:rPr>
        <w:t>er bids for the following weekends, as well as bids to host a single year or multiple years.</w:t>
      </w:r>
    </w:p>
    <w:p w:rsidR="003544F9" w:rsidRDefault="00420AE4">
      <w:pPr>
        <w:spacing w:after="200" w:line="276" w:lineRule="auto"/>
        <w:rPr>
          <w:rFonts w:ascii="Calibri" w:eastAsia="Calibri" w:hAnsi="Calibri" w:cs="Calibri"/>
          <w:sz w:val="22"/>
          <w:szCs w:val="22"/>
          <w:u w:val="single"/>
        </w:rPr>
      </w:pPr>
      <w:r>
        <w:rPr>
          <w:rFonts w:ascii="Calibri" w:eastAsia="Calibri" w:hAnsi="Calibri" w:cs="Calibri"/>
          <w:b/>
          <w:sz w:val="22"/>
          <w:szCs w:val="22"/>
          <w:u w:val="single"/>
        </w:rPr>
        <w:t xml:space="preserve">Rights Fees, </w:t>
      </w:r>
      <w:r>
        <w:rPr>
          <w:rFonts w:ascii="Calibri" w:eastAsia="Calibri" w:hAnsi="Calibri" w:cs="Calibri"/>
          <w:b/>
          <w:sz w:val="22"/>
          <w:szCs w:val="22"/>
          <w:u w:val="single"/>
        </w:rPr>
        <w:t>Grants, and Sponsorships</w:t>
      </w:r>
    </w:p>
    <w:p w:rsidR="003544F9" w:rsidRDefault="00420AE4">
      <w:pPr>
        <w:spacing w:after="200" w:line="276" w:lineRule="auto"/>
        <w:rPr>
          <w:rFonts w:ascii="Calibri" w:eastAsia="Calibri" w:hAnsi="Calibri" w:cs="Calibri"/>
          <w:sz w:val="22"/>
          <w:szCs w:val="22"/>
        </w:rPr>
      </w:pPr>
      <w:r>
        <w:rPr>
          <w:rFonts w:ascii="Calibri" w:eastAsia="Calibri" w:hAnsi="Calibri" w:cs="Calibri"/>
          <w:sz w:val="22"/>
          <w:szCs w:val="22"/>
        </w:rPr>
        <w:t xml:space="preserve">We are accepting bids, with this being part of our decision point, recognizing the positive economic impact that </w:t>
      </w:r>
      <w:proofErr w:type="spellStart"/>
      <w:r>
        <w:rPr>
          <w:rFonts w:ascii="Calibri" w:eastAsia="Calibri" w:hAnsi="Calibri" w:cs="Calibri"/>
          <w:sz w:val="22"/>
          <w:szCs w:val="22"/>
        </w:rPr>
        <w:t>theUSOCC</w:t>
      </w:r>
      <w:proofErr w:type="spellEnd"/>
      <w:r>
        <w:rPr>
          <w:rFonts w:ascii="Calibri" w:eastAsia="Calibri" w:hAnsi="Calibri" w:cs="Calibri"/>
          <w:sz w:val="22"/>
          <w:szCs w:val="22"/>
        </w:rPr>
        <w:t xml:space="preserve"> wil</w:t>
      </w:r>
      <w:r>
        <w:rPr>
          <w:rFonts w:ascii="Calibri" w:eastAsia="Calibri" w:hAnsi="Calibri" w:cs="Calibri"/>
          <w:sz w:val="22"/>
          <w:szCs w:val="22"/>
        </w:rPr>
        <w:t>l have on the host community.</w:t>
      </w:r>
    </w:p>
    <w:p w:rsidR="003544F9" w:rsidRDefault="003544F9">
      <w:pPr>
        <w:spacing w:after="200" w:line="276" w:lineRule="auto"/>
        <w:rPr>
          <w:rFonts w:ascii="Calibri" w:eastAsia="Calibri" w:hAnsi="Calibri" w:cs="Calibri"/>
          <w:sz w:val="22"/>
          <w:szCs w:val="22"/>
        </w:rPr>
      </w:pPr>
    </w:p>
    <w:p w:rsidR="00420AE4" w:rsidRDefault="00420AE4">
      <w:pPr>
        <w:spacing w:after="200" w:line="276" w:lineRule="auto"/>
        <w:rPr>
          <w:rFonts w:ascii="Calibri" w:eastAsia="Calibri" w:hAnsi="Calibri" w:cs="Calibri"/>
          <w:b/>
          <w:sz w:val="22"/>
          <w:szCs w:val="22"/>
          <w:u w:val="single"/>
        </w:rPr>
      </w:pPr>
    </w:p>
    <w:p w:rsidR="003544F9" w:rsidRDefault="00420AE4">
      <w:pPr>
        <w:spacing w:after="200" w:line="276" w:lineRule="auto"/>
        <w:rPr>
          <w:rFonts w:ascii="Calibri" w:eastAsia="Calibri" w:hAnsi="Calibri" w:cs="Calibri"/>
          <w:sz w:val="22"/>
          <w:szCs w:val="22"/>
        </w:rPr>
      </w:pPr>
      <w:r>
        <w:rPr>
          <w:rFonts w:ascii="Calibri" w:eastAsia="Calibri" w:hAnsi="Calibri" w:cs="Calibri"/>
          <w:b/>
          <w:sz w:val="22"/>
          <w:szCs w:val="22"/>
          <w:u w:val="single"/>
        </w:rPr>
        <w:t>Facility/venue requirements</w:t>
      </w:r>
      <w:r>
        <w:rPr>
          <w:rFonts w:ascii="Calibri" w:eastAsia="Calibri" w:hAnsi="Calibri" w:cs="Calibri"/>
          <w:sz w:val="22"/>
          <w:szCs w:val="22"/>
        </w:rPr>
        <w:t xml:space="preserve">  </w:t>
      </w:r>
    </w:p>
    <w:p w:rsidR="003544F9" w:rsidRDefault="00420AE4">
      <w:pPr>
        <w:spacing w:after="200" w:line="276" w:lineRule="auto"/>
        <w:rPr>
          <w:rFonts w:ascii="Calibri" w:eastAsia="Calibri" w:hAnsi="Calibri" w:cs="Calibri"/>
          <w:sz w:val="22"/>
          <w:szCs w:val="22"/>
        </w:rPr>
      </w:pPr>
      <w:r>
        <w:rPr>
          <w:rFonts w:ascii="Calibri" w:eastAsia="Calibri" w:hAnsi="Calibri" w:cs="Calibri"/>
          <w:sz w:val="22"/>
          <w:szCs w:val="22"/>
        </w:rPr>
        <w:lastRenderedPageBreak/>
        <w:t xml:space="preserve">The ideal </w:t>
      </w:r>
      <w:r>
        <w:rPr>
          <w:rFonts w:ascii="Calibri" w:eastAsia="Calibri" w:hAnsi="Calibri" w:cs="Calibri"/>
          <w:sz w:val="22"/>
          <w:szCs w:val="22"/>
        </w:rPr>
        <w:t>setup</w:t>
      </w:r>
      <w:r>
        <w:rPr>
          <w:rFonts w:ascii="Calibri" w:eastAsia="Calibri" w:hAnsi="Calibri" w:cs="Calibri"/>
          <w:sz w:val="22"/>
          <w:szCs w:val="22"/>
        </w:rPr>
        <w:t xml:space="preserve"> will be a facility, or closely grouped set of facilities (no more than 2-3 miles) with at least 40 high quality ultimate fields (see field description below and in Appendix 1), in</w:t>
      </w:r>
      <w:r>
        <w:rPr>
          <w:rFonts w:ascii="Calibri" w:eastAsia="Calibri" w:hAnsi="Calibri" w:cs="Calibri"/>
          <w:sz w:val="22"/>
          <w:szCs w:val="22"/>
        </w:rPr>
        <w:t>cluding at least one small stadium where crowds can sit in stands (can be temporary) to watch the top games and demonstrations, and our television network partner can broadcast showcase games.  The stadium may only be needed for weekend play.  Access to wa</w:t>
      </w:r>
      <w:r>
        <w:rPr>
          <w:rFonts w:ascii="Calibri" w:eastAsia="Calibri" w:hAnsi="Calibri" w:cs="Calibri"/>
          <w:sz w:val="22"/>
          <w:szCs w:val="22"/>
        </w:rPr>
        <w:t>ter, restrooms, and food vendors are required as outlined below.</w:t>
      </w:r>
    </w:p>
    <w:p w:rsidR="003544F9" w:rsidRDefault="00420AE4">
      <w:pPr>
        <w:spacing w:after="200" w:line="276" w:lineRule="auto"/>
        <w:rPr>
          <w:rFonts w:ascii="Calibri" w:eastAsia="Calibri" w:hAnsi="Calibri" w:cs="Calibri"/>
          <w:sz w:val="22"/>
          <w:szCs w:val="22"/>
        </w:rPr>
      </w:pPr>
      <w:r>
        <w:rPr>
          <w:rFonts w:ascii="Calibri" w:eastAsia="Calibri" w:hAnsi="Calibri" w:cs="Calibri"/>
          <w:b/>
          <w:sz w:val="22"/>
          <w:szCs w:val="22"/>
          <w:u w:val="single"/>
        </w:rPr>
        <w:t>Ultimate Fields</w:t>
      </w:r>
      <w:r>
        <w:rPr>
          <w:rFonts w:ascii="Calibri" w:eastAsia="Calibri" w:hAnsi="Calibri" w:cs="Calibri"/>
          <w:sz w:val="22"/>
          <w:szCs w:val="22"/>
        </w:rPr>
        <w:t xml:space="preserve">:  </w:t>
      </w:r>
    </w:p>
    <w:p w:rsidR="003544F9" w:rsidRDefault="00420AE4">
      <w:pPr>
        <w:spacing w:after="200" w:line="276" w:lineRule="auto"/>
        <w:rPr>
          <w:rFonts w:ascii="Calibri" w:eastAsia="Calibri" w:hAnsi="Calibri" w:cs="Calibri"/>
          <w:sz w:val="22"/>
          <w:szCs w:val="22"/>
        </w:rPr>
      </w:pPr>
      <w:r>
        <w:rPr>
          <w:rFonts w:ascii="Calibri" w:eastAsia="Calibri" w:hAnsi="Calibri" w:cs="Calibri"/>
          <w:sz w:val="22"/>
          <w:szCs w:val="22"/>
        </w:rPr>
        <w:t xml:space="preserve">Field requirements </w:t>
      </w:r>
    </w:p>
    <w:p w:rsidR="003544F9" w:rsidRDefault="00420AE4">
      <w:pPr>
        <w:numPr>
          <w:ilvl w:val="0"/>
          <w:numId w:val="5"/>
        </w:numPr>
        <w:pBdr>
          <w:top w:val="nil"/>
          <w:left w:val="nil"/>
          <w:bottom w:val="nil"/>
          <w:right w:val="nil"/>
          <w:between w:val="nil"/>
        </w:pBdr>
        <w:spacing w:line="276" w:lineRule="auto"/>
        <w:rPr>
          <w:color w:val="000000"/>
          <w:sz w:val="22"/>
          <w:szCs w:val="22"/>
        </w:rPr>
      </w:pPr>
      <w:r>
        <w:rPr>
          <w:rFonts w:ascii="Calibri" w:eastAsia="Calibri" w:hAnsi="Calibri" w:cs="Calibri"/>
          <w:color w:val="000000"/>
          <w:sz w:val="22"/>
          <w:szCs w:val="22"/>
        </w:rPr>
        <w:t>An ultimate field is a 110 yard by 40 yard rectangle called the playing field, which consists of the playing field proper, a 70 yard by 40 yard rectangl</w:t>
      </w:r>
      <w:r>
        <w:rPr>
          <w:rFonts w:ascii="Calibri" w:eastAsia="Calibri" w:hAnsi="Calibri" w:cs="Calibri"/>
          <w:color w:val="000000"/>
          <w:sz w:val="22"/>
          <w:szCs w:val="22"/>
        </w:rPr>
        <w:t>e between end zones, and two 20 yard by 40 yard rectangles called end zones, one on either end of the field  (see Appendix 1).</w:t>
      </w:r>
    </w:p>
    <w:p w:rsidR="003544F9" w:rsidRDefault="00420AE4">
      <w:pPr>
        <w:numPr>
          <w:ilvl w:val="0"/>
          <w:numId w:val="5"/>
        </w:numPr>
        <w:pBdr>
          <w:top w:val="nil"/>
          <w:left w:val="nil"/>
          <w:bottom w:val="nil"/>
          <w:right w:val="nil"/>
          <w:between w:val="nil"/>
        </w:pBdr>
        <w:spacing w:line="276" w:lineRule="auto"/>
        <w:rPr>
          <w:color w:val="000000"/>
          <w:sz w:val="22"/>
          <w:szCs w:val="22"/>
        </w:rPr>
      </w:pPr>
      <w:r>
        <w:rPr>
          <w:rFonts w:ascii="Calibri" w:eastAsia="Calibri" w:hAnsi="Calibri" w:cs="Calibri"/>
          <w:color w:val="000000"/>
          <w:sz w:val="22"/>
          <w:szCs w:val="22"/>
        </w:rPr>
        <w:t>Surface: Well-trimmed grass or artificial turf is suggested, which is flat, free of obstructions and holes, and affords reasonable player safety.</w:t>
      </w:r>
    </w:p>
    <w:p w:rsidR="003544F9" w:rsidRDefault="00420AE4">
      <w:pPr>
        <w:numPr>
          <w:ilvl w:val="0"/>
          <w:numId w:val="5"/>
        </w:numPr>
        <w:pBdr>
          <w:top w:val="nil"/>
          <w:left w:val="nil"/>
          <w:bottom w:val="nil"/>
          <w:right w:val="nil"/>
          <w:between w:val="nil"/>
        </w:pBdr>
        <w:spacing w:line="276" w:lineRule="auto"/>
        <w:rPr>
          <w:color w:val="000000"/>
          <w:sz w:val="22"/>
          <w:szCs w:val="22"/>
        </w:rPr>
      </w:pPr>
      <w:r>
        <w:rPr>
          <w:rFonts w:ascii="Calibri" w:eastAsia="Calibri" w:hAnsi="Calibri" w:cs="Calibri"/>
          <w:color w:val="000000"/>
          <w:sz w:val="22"/>
          <w:szCs w:val="22"/>
        </w:rPr>
        <w:t>Goal Lines: Goal lines are lines which separate the playing field proper from the end zones and are part of th</w:t>
      </w:r>
      <w:r>
        <w:rPr>
          <w:rFonts w:ascii="Calibri" w:eastAsia="Calibri" w:hAnsi="Calibri" w:cs="Calibri"/>
          <w:color w:val="000000"/>
          <w:sz w:val="22"/>
          <w:szCs w:val="22"/>
        </w:rPr>
        <w:t>e playing field proper.</w:t>
      </w:r>
    </w:p>
    <w:p w:rsidR="003544F9" w:rsidRDefault="00420AE4">
      <w:pPr>
        <w:numPr>
          <w:ilvl w:val="0"/>
          <w:numId w:val="5"/>
        </w:numPr>
        <w:pBdr>
          <w:top w:val="nil"/>
          <w:left w:val="nil"/>
          <w:bottom w:val="nil"/>
          <w:right w:val="nil"/>
          <w:between w:val="nil"/>
        </w:pBdr>
        <w:spacing w:line="276" w:lineRule="auto"/>
        <w:rPr>
          <w:color w:val="000000"/>
          <w:sz w:val="22"/>
          <w:szCs w:val="22"/>
        </w:rPr>
      </w:pPr>
      <w:r>
        <w:rPr>
          <w:rFonts w:ascii="Calibri" w:eastAsia="Calibri" w:hAnsi="Calibri" w:cs="Calibri"/>
          <w:color w:val="000000"/>
          <w:sz w:val="22"/>
          <w:szCs w:val="22"/>
        </w:rPr>
        <w:t>Perimeter Lines: Perimeter lines (sidelines and end-lines) are lines separating the playing field from the out-of-bounds area and are not part of the playing field.</w:t>
      </w:r>
    </w:p>
    <w:p w:rsidR="003544F9" w:rsidRDefault="00420AE4">
      <w:pPr>
        <w:numPr>
          <w:ilvl w:val="0"/>
          <w:numId w:val="5"/>
        </w:numPr>
        <w:pBdr>
          <w:top w:val="nil"/>
          <w:left w:val="nil"/>
          <w:bottom w:val="nil"/>
          <w:right w:val="nil"/>
          <w:between w:val="nil"/>
        </w:pBdr>
        <w:spacing w:line="276" w:lineRule="auto"/>
        <w:rPr>
          <w:color w:val="000000"/>
          <w:sz w:val="22"/>
          <w:szCs w:val="22"/>
        </w:rPr>
      </w:pPr>
      <w:r>
        <w:rPr>
          <w:rFonts w:ascii="Calibri" w:eastAsia="Calibri" w:hAnsi="Calibri" w:cs="Calibri"/>
          <w:color w:val="000000"/>
          <w:sz w:val="22"/>
          <w:szCs w:val="22"/>
        </w:rPr>
        <w:t xml:space="preserve">Markers: The corners of the playing field proper and the end zones </w:t>
      </w:r>
      <w:r>
        <w:rPr>
          <w:rFonts w:ascii="Calibri" w:eastAsia="Calibri" w:hAnsi="Calibri" w:cs="Calibri"/>
          <w:color w:val="000000"/>
          <w:sz w:val="22"/>
          <w:szCs w:val="22"/>
        </w:rPr>
        <w:t>are marked by cones made of a brightly colored, flexible material.</w:t>
      </w:r>
    </w:p>
    <w:p w:rsidR="003544F9" w:rsidRDefault="00420AE4">
      <w:pPr>
        <w:numPr>
          <w:ilvl w:val="0"/>
          <w:numId w:val="5"/>
        </w:numPr>
        <w:pBdr>
          <w:top w:val="nil"/>
          <w:left w:val="nil"/>
          <w:bottom w:val="nil"/>
          <w:right w:val="nil"/>
          <w:between w:val="nil"/>
        </w:pBdr>
        <w:spacing w:line="276" w:lineRule="auto"/>
        <w:rPr>
          <w:color w:val="000000"/>
          <w:sz w:val="22"/>
          <w:szCs w:val="22"/>
        </w:rPr>
      </w:pPr>
      <w:r>
        <w:rPr>
          <w:rFonts w:ascii="Calibri" w:eastAsia="Calibri" w:hAnsi="Calibri" w:cs="Calibri"/>
          <w:color w:val="000000"/>
          <w:sz w:val="22"/>
          <w:szCs w:val="22"/>
        </w:rPr>
        <w:t>Restraining Lines: A restraining line shall be established 3 - 5 yards from the playing field to ensure that the sidelines remain clear of spectators and equipment during play. An additiona</w:t>
      </w:r>
      <w:r>
        <w:rPr>
          <w:rFonts w:ascii="Calibri" w:eastAsia="Calibri" w:hAnsi="Calibri" w:cs="Calibri"/>
          <w:color w:val="000000"/>
          <w:sz w:val="22"/>
          <w:szCs w:val="22"/>
        </w:rPr>
        <w:t>l restraining line shall be established 2 - 3 yards from the playing field to ensure that the sidelines remain clear of team members during play.</w:t>
      </w:r>
    </w:p>
    <w:p w:rsidR="003544F9" w:rsidRDefault="00420AE4">
      <w:pPr>
        <w:numPr>
          <w:ilvl w:val="0"/>
          <w:numId w:val="5"/>
        </w:numPr>
        <w:pBdr>
          <w:top w:val="nil"/>
          <w:left w:val="nil"/>
          <w:bottom w:val="nil"/>
          <w:right w:val="nil"/>
          <w:between w:val="nil"/>
        </w:pBdr>
        <w:spacing w:line="276" w:lineRule="auto"/>
        <w:rPr>
          <w:color w:val="000000"/>
          <w:sz w:val="22"/>
          <w:szCs w:val="22"/>
        </w:rPr>
      </w:pPr>
      <w:r>
        <w:rPr>
          <w:rFonts w:ascii="Calibri" w:eastAsia="Calibri" w:hAnsi="Calibri" w:cs="Calibri"/>
          <w:color w:val="000000"/>
          <w:sz w:val="22"/>
          <w:szCs w:val="22"/>
        </w:rPr>
        <w:t>Line Markings: All lines shall be marked with a non-caustic material and shall be between 2 inches and 4 inches wide.</w:t>
      </w:r>
    </w:p>
    <w:p w:rsidR="003544F9" w:rsidRDefault="00420AE4">
      <w:pPr>
        <w:numPr>
          <w:ilvl w:val="0"/>
          <w:numId w:val="5"/>
        </w:numPr>
        <w:pBdr>
          <w:top w:val="nil"/>
          <w:left w:val="nil"/>
          <w:bottom w:val="nil"/>
          <w:right w:val="nil"/>
          <w:between w:val="nil"/>
        </w:pBdr>
        <w:spacing w:after="200" w:line="276" w:lineRule="auto"/>
        <w:rPr>
          <w:color w:val="000000"/>
          <w:sz w:val="22"/>
          <w:szCs w:val="22"/>
        </w:rPr>
      </w:pPr>
      <w:r>
        <w:rPr>
          <w:rFonts w:ascii="Calibri" w:eastAsia="Calibri" w:hAnsi="Calibri" w:cs="Calibri"/>
          <w:color w:val="000000"/>
          <w:sz w:val="22"/>
          <w:szCs w:val="22"/>
        </w:rPr>
        <w:t>10 yard buffer zone separating each field from all permanent obstacles and other fields.</w:t>
      </w:r>
    </w:p>
    <w:p w:rsidR="003544F9" w:rsidRDefault="00420AE4">
      <w:pPr>
        <w:spacing w:after="200" w:line="276" w:lineRule="auto"/>
        <w:rPr>
          <w:rFonts w:ascii="Calibri" w:eastAsia="Calibri" w:hAnsi="Calibri" w:cs="Calibri"/>
          <w:sz w:val="22"/>
          <w:szCs w:val="22"/>
        </w:rPr>
      </w:pPr>
      <w:r>
        <w:rPr>
          <w:rFonts w:ascii="Calibri" w:eastAsia="Calibri" w:hAnsi="Calibri" w:cs="Calibri"/>
          <w:sz w:val="22"/>
          <w:szCs w:val="22"/>
        </w:rPr>
        <w:t>Competition fields should be of high quality gras</w:t>
      </w:r>
      <w:r>
        <w:rPr>
          <w:rFonts w:ascii="Calibri" w:eastAsia="Calibri" w:hAnsi="Calibri" w:cs="Calibri"/>
          <w:sz w:val="22"/>
          <w:szCs w:val="22"/>
        </w:rPr>
        <w:t>s, or “artificial turf”. A description of the quality, type of surface (if other than grass), slope and surrounding areas for all fields and their relative locations should be included in the bid.  In addition to addressing any safety issues, this helps wi</w:t>
      </w:r>
      <w:r>
        <w:rPr>
          <w:rFonts w:ascii="Calibri" w:eastAsia="Calibri" w:hAnsi="Calibri" w:cs="Calibri"/>
          <w:sz w:val="22"/>
          <w:szCs w:val="22"/>
        </w:rPr>
        <w:t xml:space="preserve">th scheduling and getting the most of the “best” fields throughout the competition. Sufficient warm-up areas for all fields – please describe what is available (e.g. running tracks, empty field space, indoor facilities) Please include a photograph of each </w:t>
      </w:r>
      <w:r>
        <w:rPr>
          <w:rFonts w:ascii="Calibri" w:eastAsia="Calibri" w:hAnsi="Calibri" w:cs="Calibri"/>
          <w:sz w:val="22"/>
          <w:szCs w:val="22"/>
        </w:rPr>
        <w:t>field space.</w:t>
      </w:r>
    </w:p>
    <w:p w:rsidR="003544F9" w:rsidRDefault="00420AE4">
      <w:pPr>
        <w:spacing w:after="200" w:line="276" w:lineRule="auto"/>
        <w:rPr>
          <w:rFonts w:ascii="Calibri" w:eastAsia="Calibri" w:hAnsi="Calibri" w:cs="Calibri"/>
          <w:sz w:val="22"/>
          <w:szCs w:val="22"/>
        </w:rPr>
      </w:pPr>
      <w:r>
        <w:rPr>
          <w:rFonts w:ascii="Calibri" w:eastAsia="Calibri" w:hAnsi="Calibri" w:cs="Calibri"/>
          <w:sz w:val="22"/>
          <w:szCs w:val="22"/>
        </w:rPr>
        <w:t>Buffer Zones:</w:t>
      </w:r>
    </w:p>
    <w:p w:rsidR="003544F9" w:rsidRDefault="00420AE4">
      <w:pPr>
        <w:numPr>
          <w:ilvl w:val="0"/>
          <w:numId w:val="5"/>
        </w:numPr>
        <w:pBdr>
          <w:top w:val="nil"/>
          <w:left w:val="nil"/>
          <w:bottom w:val="nil"/>
          <w:right w:val="nil"/>
          <w:between w:val="nil"/>
        </w:pBdr>
        <w:spacing w:line="276" w:lineRule="auto"/>
        <w:rPr>
          <w:color w:val="000000"/>
          <w:sz w:val="22"/>
          <w:szCs w:val="22"/>
        </w:rPr>
      </w:pPr>
      <w:r>
        <w:rPr>
          <w:rFonts w:ascii="Calibri" w:eastAsia="Calibri" w:hAnsi="Calibri" w:cs="Calibri"/>
          <w:color w:val="000000"/>
          <w:sz w:val="22"/>
          <w:szCs w:val="22"/>
        </w:rPr>
        <w:lastRenderedPageBreak/>
        <w:t>There should be a 10 yard buffer zone around each field.  This allows for player safety and preserves the integrity of the game without any intrusion of obstacles, people or equipment in the out-of-bounds areas.</w:t>
      </w:r>
    </w:p>
    <w:p w:rsidR="003544F9" w:rsidRDefault="00420AE4">
      <w:pPr>
        <w:numPr>
          <w:ilvl w:val="0"/>
          <w:numId w:val="5"/>
        </w:numPr>
        <w:pBdr>
          <w:top w:val="nil"/>
          <w:left w:val="nil"/>
          <w:bottom w:val="nil"/>
          <w:right w:val="nil"/>
          <w:between w:val="nil"/>
        </w:pBdr>
        <w:spacing w:line="276" w:lineRule="auto"/>
        <w:rPr>
          <w:color w:val="000000"/>
          <w:sz w:val="22"/>
          <w:szCs w:val="22"/>
        </w:rPr>
      </w:pPr>
      <w:r>
        <w:rPr>
          <w:rFonts w:ascii="Calibri" w:eastAsia="Calibri" w:hAnsi="Calibri" w:cs="Calibri"/>
          <w:color w:val="000000"/>
          <w:sz w:val="22"/>
          <w:szCs w:val="22"/>
        </w:rPr>
        <w:t>There should be n</w:t>
      </w:r>
      <w:r>
        <w:rPr>
          <w:rFonts w:ascii="Calibri" w:eastAsia="Calibri" w:hAnsi="Calibri" w:cs="Calibri"/>
          <w:color w:val="000000"/>
          <w:sz w:val="22"/>
          <w:szCs w:val="22"/>
        </w:rPr>
        <w:t>o potential hazards to player safety within the 10 yard buffer zone.  This includes concrete walls, metal poles, sprinkler heads, etc.  If there are any situations where this is not attainable for some of your fields, please indicate.</w:t>
      </w:r>
    </w:p>
    <w:p w:rsidR="003544F9" w:rsidRDefault="00420AE4">
      <w:pPr>
        <w:numPr>
          <w:ilvl w:val="0"/>
          <w:numId w:val="1"/>
        </w:numPr>
        <w:pBdr>
          <w:top w:val="nil"/>
          <w:left w:val="nil"/>
          <w:bottom w:val="nil"/>
          <w:right w:val="nil"/>
          <w:between w:val="nil"/>
        </w:pBdr>
        <w:spacing w:line="276" w:lineRule="auto"/>
        <w:rPr>
          <w:color w:val="000000"/>
          <w:sz w:val="22"/>
          <w:szCs w:val="22"/>
        </w:rPr>
      </w:pPr>
      <w:r>
        <w:rPr>
          <w:rFonts w:ascii="Calibri" w:eastAsia="Calibri" w:hAnsi="Calibri" w:cs="Calibri"/>
          <w:color w:val="000000"/>
          <w:sz w:val="22"/>
          <w:szCs w:val="22"/>
        </w:rPr>
        <w:t xml:space="preserve">Please also describe </w:t>
      </w:r>
      <w:r>
        <w:rPr>
          <w:rFonts w:ascii="Calibri" w:eastAsia="Calibri" w:hAnsi="Calibri" w:cs="Calibri"/>
          <w:color w:val="000000"/>
          <w:sz w:val="22"/>
          <w:szCs w:val="22"/>
        </w:rPr>
        <w:t>any other situations where fields do not meet the 10 yard buffer zone but may still be acceptable in terms of player safety, such as fields that are surrounded by an athletics track or are soccer pitches.</w:t>
      </w:r>
    </w:p>
    <w:p w:rsidR="003544F9" w:rsidRDefault="00420AE4">
      <w:pPr>
        <w:numPr>
          <w:ilvl w:val="0"/>
          <w:numId w:val="1"/>
        </w:numPr>
        <w:pBdr>
          <w:top w:val="nil"/>
          <w:left w:val="nil"/>
          <w:bottom w:val="nil"/>
          <w:right w:val="nil"/>
          <w:between w:val="nil"/>
        </w:pBdr>
        <w:spacing w:after="200" w:line="276" w:lineRule="auto"/>
        <w:rPr>
          <w:color w:val="000000"/>
          <w:sz w:val="22"/>
          <w:szCs w:val="22"/>
        </w:rPr>
      </w:pPr>
      <w:r>
        <w:rPr>
          <w:rFonts w:ascii="Calibri" w:eastAsia="Calibri" w:hAnsi="Calibri" w:cs="Calibri"/>
          <w:color w:val="000000"/>
          <w:sz w:val="22"/>
          <w:szCs w:val="22"/>
        </w:rPr>
        <w:t xml:space="preserve">Please note that no equipment can be placed within the 3 - 5 yard zone around each field.  This includes drinks, bottles, chairs, scoreboards, bags, etc.  Players and spectators cannot be within this 3 – 5 yard zone either.  </w:t>
      </w:r>
    </w:p>
    <w:p w:rsidR="003544F9" w:rsidRDefault="00420AE4">
      <w:pPr>
        <w:rPr>
          <w:rFonts w:ascii="Calibri" w:eastAsia="Calibri" w:hAnsi="Calibri" w:cs="Calibri"/>
          <w:sz w:val="22"/>
          <w:szCs w:val="22"/>
        </w:rPr>
      </w:pPr>
      <w:r>
        <w:rPr>
          <w:rFonts w:ascii="Calibri" w:eastAsia="Calibri" w:hAnsi="Calibri" w:cs="Calibri"/>
          <w:sz w:val="22"/>
          <w:szCs w:val="22"/>
        </w:rPr>
        <w:t>Please include a map indicatin</w:t>
      </w:r>
      <w:r>
        <w:rPr>
          <w:rFonts w:ascii="Calibri" w:eastAsia="Calibri" w:hAnsi="Calibri" w:cs="Calibri"/>
          <w:sz w:val="22"/>
          <w:szCs w:val="22"/>
        </w:rPr>
        <w:t>g potential field layout, including dimensions, as well as location(s) of facilities for staff &amp; volunteers.  Also indicate on the map any permanent seating, restrooms, &amp; drinking fountains as well as if fields are lighted.  Please also include parking lot</w:t>
      </w:r>
      <w:r>
        <w:rPr>
          <w:rFonts w:ascii="Calibri" w:eastAsia="Calibri" w:hAnsi="Calibri" w:cs="Calibri"/>
          <w:sz w:val="22"/>
          <w:szCs w:val="22"/>
        </w:rPr>
        <w:t>s/arrangements.</w:t>
      </w:r>
    </w:p>
    <w:p w:rsidR="003544F9" w:rsidRDefault="003544F9">
      <w:pPr>
        <w:rPr>
          <w:rFonts w:ascii="Calibri" w:eastAsia="Calibri" w:hAnsi="Calibri" w:cs="Calibri"/>
          <w:sz w:val="22"/>
          <w:szCs w:val="22"/>
        </w:rPr>
      </w:pPr>
    </w:p>
    <w:p w:rsidR="003544F9" w:rsidRDefault="00420AE4">
      <w:pPr>
        <w:rPr>
          <w:rFonts w:ascii="Calibri" w:eastAsia="Calibri" w:hAnsi="Calibri" w:cs="Calibri"/>
          <w:sz w:val="22"/>
          <w:szCs w:val="22"/>
        </w:rPr>
      </w:pPr>
      <w:r>
        <w:rPr>
          <w:rFonts w:ascii="Calibri" w:eastAsia="Calibri" w:hAnsi="Calibri" w:cs="Calibri"/>
          <w:b/>
          <w:sz w:val="22"/>
          <w:szCs w:val="22"/>
          <w:u w:val="single"/>
        </w:rPr>
        <w:t xml:space="preserve">Merchandise, Vendors, and Exhibitors: </w:t>
      </w:r>
      <w:r>
        <w:rPr>
          <w:rFonts w:ascii="Calibri" w:eastAsia="Calibri" w:hAnsi="Calibri" w:cs="Calibri"/>
          <w:sz w:val="22"/>
          <w:szCs w:val="22"/>
        </w:rPr>
        <w:t xml:space="preserve">Can concessions be sold by vendors on site?  </w:t>
      </w:r>
    </w:p>
    <w:p w:rsidR="003544F9" w:rsidRDefault="00420AE4">
      <w:pPr>
        <w:jc w:val="both"/>
        <w:rPr>
          <w:rFonts w:ascii="Calibri" w:eastAsia="Calibri" w:hAnsi="Calibri" w:cs="Calibri"/>
          <w:sz w:val="22"/>
          <w:szCs w:val="22"/>
        </w:rPr>
      </w:pPr>
      <w:r>
        <w:rPr>
          <w:rFonts w:ascii="Calibri" w:eastAsia="Calibri" w:hAnsi="Calibri" w:cs="Calibri"/>
          <w:sz w:val="22"/>
          <w:szCs w:val="22"/>
        </w:rPr>
        <w:t>Are non-food exhibitors allowed to advertise and/or sell merchandise on site?</w:t>
      </w:r>
    </w:p>
    <w:p w:rsidR="003544F9" w:rsidRDefault="00420AE4">
      <w:pPr>
        <w:jc w:val="both"/>
        <w:rPr>
          <w:rFonts w:ascii="Calibri" w:eastAsia="Calibri" w:hAnsi="Calibri" w:cs="Calibri"/>
          <w:sz w:val="22"/>
          <w:szCs w:val="22"/>
        </w:rPr>
      </w:pPr>
      <w:r>
        <w:rPr>
          <w:rFonts w:ascii="Calibri" w:eastAsia="Calibri" w:hAnsi="Calibri" w:cs="Calibri"/>
          <w:sz w:val="22"/>
          <w:szCs w:val="22"/>
        </w:rPr>
        <w:t>Does the field provider have a contract for exclusive concession rights, or c</w:t>
      </w:r>
      <w:r>
        <w:rPr>
          <w:rFonts w:ascii="Calibri" w:eastAsia="Calibri" w:hAnsi="Calibri" w:cs="Calibri"/>
          <w:sz w:val="22"/>
          <w:szCs w:val="22"/>
        </w:rPr>
        <w:t xml:space="preserve">an bids be sought? </w:t>
      </w:r>
    </w:p>
    <w:p w:rsidR="003544F9" w:rsidRDefault="00420AE4">
      <w:pPr>
        <w:jc w:val="both"/>
        <w:rPr>
          <w:rFonts w:ascii="Calibri" w:eastAsia="Calibri" w:hAnsi="Calibri" w:cs="Calibri"/>
          <w:sz w:val="22"/>
          <w:szCs w:val="22"/>
        </w:rPr>
      </w:pPr>
      <w:r>
        <w:rPr>
          <w:rFonts w:ascii="Calibri" w:eastAsia="Calibri" w:hAnsi="Calibri" w:cs="Calibri"/>
          <w:sz w:val="22"/>
          <w:szCs w:val="22"/>
        </w:rPr>
        <w:t>Are permits required for food or non-food vendors?</w:t>
      </w:r>
    </w:p>
    <w:p w:rsidR="003544F9" w:rsidRDefault="003544F9">
      <w:pPr>
        <w:jc w:val="both"/>
        <w:rPr>
          <w:rFonts w:ascii="Calibri" w:eastAsia="Calibri" w:hAnsi="Calibri" w:cs="Calibri"/>
          <w:sz w:val="22"/>
          <w:szCs w:val="22"/>
        </w:rPr>
      </w:pPr>
    </w:p>
    <w:p w:rsidR="003544F9" w:rsidRDefault="00420AE4">
      <w:pPr>
        <w:jc w:val="both"/>
        <w:rPr>
          <w:rFonts w:ascii="Calibri" w:eastAsia="Calibri" w:hAnsi="Calibri" w:cs="Calibri"/>
          <w:sz w:val="22"/>
          <w:szCs w:val="22"/>
        </w:rPr>
      </w:pPr>
      <w:r>
        <w:rPr>
          <w:rFonts w:ascii="Calibri" w:eastAsia="Calibri" w:hAnsi="Calibri" w:cs="Calibri"/>
          <w:b/>
          <w:sz w:val="22"/>
          <w:szCs w:val="22"/>
          <w:u w:val="single"/>
        </w:rPr>
        <w:t>Insurance:</w:t>
      </w:r>
      <w:r>
        <w:rPr>
          <w:rFonts w:ascii="Calibri" w:eastAsia="Calibri" w:hAnsi="Calibri" w:cs="Calibri"/>
          <w:sz w:val="22"/>
          <w:szCs w:val="22"/>
        </w:rPr>
        <w:t xml:space="preserve"> USAU maintains a $2 million liability policy. The insurance will cover the tournament director, Local Organizing Committee (LOC), volunteer staff, the field provider, and ot</w:t>
      </w:r>
      <w:r>
        <w:rPr>
          <w:rFonts w:ascii="Calibri" w:eastAsia="Calibri" w:hAnsi="Calibri" w:cs="Calibri"/>
          <w:sz w:val="22"/>
          <w:szCs w:val="22"/>
        </w:rPr>
        <w:t>her groups as requested.  Is this insurance adequate for the field provider and all other organizations who will be involved in the event?</w:t>
      </w:r>
    </w:p>
    <w:p w:rsidR="003544F9" w:rsidRDefault="003544F9">
      <w:pPr>
        <w:rPr>
          <w:rFonts w:ascii="Calibri" w:eastAsia="Calibri" w:hAnsi="Calibri" w:cs="Calibri"/>
          <w:sz w:val="22"/>
          <w:szCs w:val="22"/>
        </w:rPr>
      </w:pPr>
    </w:p>
    <w:p w:rsidR="003544F9" w:rsidRDefault="00420AE4">
      <w:pPr>
        <w:spacing w:after="200" w:line="276" w:lineRule="auto"/>
        <w:rPr>
          <w:rFonts w:ascii="Calibri" w:eastAsia="Calibri" w:hAnsi="Calibri" w:cs="Calibri"/>
          <w:sz w:val="22"/>
          <w:szCs w:val="22"/>
        </w:rPr>
      </w:pPr>
      <w:r>
        <w:rPr>
          <w:rFonts w:ascii="Calibri" w:eastAsia="Calibri" w:hAnsi="Calibri" w:cs="Calibri"/>
          <w:b/>
          <w:sz w:val="22"/>
          <w:szCs w:val="22"/>
          <w:u w:val="single"/>
        </w:rPr>
        <w:t>Move in/move out:</w:t>
      </w:r>
      <w:r>
        <w:rPr>
          <w:rFonts w:ascii="Calibri" w:eastAsia="Calibri" w:hAnsi="Calibri" w:cs="Calibri"/>
          <w:sz w:val="22"/>
          <w:szCs w:val="22"/>
        </w:rPr>
        <w:t xml:space="preserve"> We will need access to the facilities 2 - 3 days before the event begins (but do not need access t</w:t>
      </w:r>
      <w:r>
        <w:rPr>
          <w:rFonts w:ascii="Calibri" w:eastAsia="Calibri" w:hAnsi="Calibri" w:cs="Calibri"/>
          <w:sz w:val="22"/>
          <w:szCs w:val="22"/>
        </w:rPr>
        <w:t xml:space="preserve">o use the fields) for set-up and to line the fields.  Teams will need access to practice fields 1 – 2 days before the event begins.  We will also require an indoor space in which we can work as well as </w:t>
      </w:r>
      <w:r>
        <w:rPr>
          <w:rFonts w:ascii="Calibri" w:eastAsia="Calibri" w:hAnsi="Calibri" w:cs="Calibri"/>
          <w:sz w:val="22"/>
          <w:szCs w:val="22"/>
        </w:rPr>
        <w:t>stage our equipment and supplies (as well as those of</w:t>
      </w:r>
      <w:r>
        <w:rPr>
          <w:rFonts w:ascii="Calibri" w:eastAsia="Calibri" w:hAnsi="Calibri" w:cs="Calibri"/>
          <w:sz w:val="22"/>
          <w:szCs w:val="22"/>
        </w:rPr>
        <w:t xml:space="preserve"> our partners).</w:t>
      </w:r>
    </w:p>
    <w:p w:rsidR="003544F9" w:rsidRDefault="00420AE4">
      <w:pPr>
        <w:spacing w:after="200" w:line="276" w:lineRule="auto"/>
        <w:rPr>
          <w:rFonts w:ascii="Calibri" w:eastAsia="Calibri" w:hAnsi="Calibri" w:cs="Calibri"/>
          <w:sz w:val="22"/>
          <w:szCs w:val="22"/>
        </w:rPr>
      </w:pPr>
      <w:r>
        <w:rPr>
          <w:rFonts w:ascii="Calibri" w:eastAsia="Calibri" w:hAnsi="Calibri" w:cs="Calibri"/>
          <w:b/>
          <w:sz w:val="22"/>
          <w:szCs w:val="22"/>
          <w:u w:val="single"/>
        </w:rPr>
        <w:t>Economic impact:</w:t>
      </w:r>
      <w:r>
        <w:rPr>
          <w:rFonts w:ascii="Calibri" w:eastAsia="Calibri" w:hAnsi="Calibri" w:cs="Calibri"/>
          <w:sz w:val="22"/>
          <w:szCs w:val="22"/>
        </w:rPr>
        <w:t xml:space="preserve">  The following statistics should allow bidders to estimate the impact.  We anticipate that approximately 10% of the attendees and participants will be international.  They will arrive early and stay longer, and will most li</w:t>
      </w:r>
      <w:r>
        <w:rPr>
          <w:rFonts w:ascii="Calibri" w:eastAsia="Calibri" w:hAnsi="Calibri" w:cs="Calibri"/>
          <w:sz w:val="22"/>
          <w:szCs w:val="22"/>
        </w:rPr>
        <w:t>kely turn this trip into a vacation either before or after the event. There will be eight different divisions of competition:  Men’s, Women’s and Mixed ICC divisions and U-20 and U-17 Boys’ and Girls’ divisions and U-20 Mixed YCC divisions.  Athletes and c</w:t>
      </w:r>
      <w:r>
        <w:rPr>
          <w:rFonts w:ascii="Calibri" w:eastAsia="Calibri" w:hAnsi="Calibri" w:cs="Calibri"/>
          <w:sz w:val="22"/>
          <w:szCs w:val="22"/>
        </w:rPr>
        <w:t>oaches should number around 2,900.</w:t>
      </w:r>
    </w:p>
    <w:p w:rsidR="003544F9" w:rsidRDefault="00420AE4">
      <w:pPr>
        <w:spacing w:after="200" w:line="276" w:lineRule="auto"/>
        <w:rPr>
          <w:rFonts w:ascii="Calibri" w:eastAsia="Calibri" w:hAnsi="Calibri" w:cs="Calibri"/>
          <w:sz w:val="22"/>
          <w:szCs w:val="22"/>
        </w:rPr>
      </w:pPr>
      <w:r>
        <w:rPr>
          <w:rFonts w:ascii="Calibri" w:eastAsia="Calibri" w:hAnsi="Calibri" w:cs="Calibri"/>
          <w:b/>
          <w:sz w:val="22"/>
          <w:szCs w:val="22"/>
          <w:u w:val="single"/>
        </w:rPr>
        <w:t>Media:</w:t>
      </w:r>
      <w:r>
        <w:rPr>
          <w:rFonts w:ascii="Calibri" w:eastAsia="Calibri" w:hAnsi="Calibri" w:cs="Calibri"/>
          <w:sz w:val="22"/>
          <w:szCs w:val="22"/>
        </w:rPr>
        <w:t xml:space="preserve">  Portions of the event will be televised nationally on a major sports network. Thus, the stadium and certain showcase fields will need to have adequate power to support broadcast needs, and live </w:t>
      </w:r>
      <w:r>
        <w:rPr>
          <w:rFonts w:ascii="Calibri" w:eastAsia="Calibri" w:hAnsi="Calibri" w:cs="Calibri"/>
          <w:sz w:val="22"/>
          <w:szCs w:val="22"/>
        </w:rPr>
        <w:lastRenderedPageBreak/>
        <w:t xml:space="preserve">internet streaming </w:t>
      </w:r>
      <w:r>
        <w:rPr>
          <w:rFonts w:ascii="Calibri" w:eastAsia="Calibri" w:hAnsi="Calibri" w:cs="Calibri"/>
          <w:sz w:val="22"/>
          <w:szCs w:val="22"/>
        </w:rPr>
        <w:t>needs.  We also seek a media coordinator from the local community to serve as the lead volunteer to develop press coverage and interest in the event.</w:t>
      </w:r>
    </w:p>
    <w:p w:rsidR="003544F9" w:rsidRDefault="00420AE4">
      <w:pPr>
        <w:spacing w:after="200" w:line="276" w:lineRule="auto"/>
        <w:rPr>
          <w:rFonts w:ascii="Calibri" w:eastAsia="Calibri" w:hAnsi="Calibri" w:cs="Calibri"/>
          <w:sz w:val="22"/>
          <w:szCs w:val="22"/>
        </w:rPr>
      </w:pPr>
      <w:r>
        <w:rPr>
          <w:rFonts w:ascii="Calibri" w:eastAsia="Calibri" w:hAnsi="Calibri" w:cs="Calibri"/>
          <w:b/>
          <w:sz w:val="22"/>
          <w:szCs w:val="22"/>
          <w:u w:val="single"/>
        </w:rPr>
        <w:t>Sponsors:</w:t>
      </w:r>
      <w:r>
        <w:rPr>
          <w:rFonts w:ascii="Calibri" w:eastAsia="Calibri" w:hAnsi="Calibri" w:cs="Calibri"/>
          <w:sz w:val="22"/>
          <w:szCs w:val="22"/>
        </w:rPr>
        <w:t xml:space="preserve">  USAU has multiple sponsors, licensees and merchandise partners.  These will all need tents and </w:t>
      </w:r>
      <w:r>
        <w:rPr>
          <w:rFonts w:ascii="Calibri" w:eastAsia="Calibri" w:hAnsi="Calibri" w:cs="Calibri"/>
          <w:sz w:val="22"/>
          <w:szCs w:val="22"/>
        </w:rPr>
        <w:t>exposure at the main venue. We also seek local support to engage local sponsors who can benefit from exposure to and opportunities to sell to the attendees.</w:t>
      </w:r>
    </w:p>
    <w:p w:rsidR="003544F9" w:rsidRDefault="00420AE4">
      <w:pPr>
        <w:spacing w:after="200" w:line="276" w:lineRule="auto"/>
        <w:rPr>
          <w:rFonts w:ascii="Calibri" w:eastAsia="Calibri" w:hAnsi="Calibri" w:cs="Calibri"/>
          <w:sz w:val="22"/>
          <w:szCs w:val="22"/>
        </w:rPr>
      </w:pPr>
      <w:r>
        <w:rPr>
          <w:rFonts w:ascii="Calibri" w:eastAsia="Calibri" w:hAnsi="Calibri" w:cs="Calibri"/>
          <w:b/>
          <w:sz w:val="22"/>
          <w:szCs w:val="22"/>
          <w:u w:val="single"/>
        </w:rPr>
        <w:t>Volunteer base:</w:t>
      </w:r>
      <w:r>
        <w:rPr>
          <w:rFonts w:ascii="Calibri" w:eastAsia="Calibri" w:hAnsi="Calibri" w:cs="Calibri"/>
          <w:sz w:val="22"/>
          <w:szCs w:val="22"/>
        </w:rPr>
        <w:t xml:space="preserve">  This event will require a strong local volunteer base to serve in multiple roles i</w:t>
      </w:r>
      <w:r>
        <w:rPr>
          <w:rFonts w:ascii="Calibri" w:eastAsia="Calibri" w:hAnsi="Calibri" w:cs="Calibri"/>
          <w:sz w:val="22"/>
          <w:szCs w:val="22"/>
        </w:rPr>
        <w:t>ncluding but not limited to:</w:t>
      </w:r>
    </w:p>
    <w:p w:rsidR="003544F9" w:rsidRDefault="00420AE4">
      <w:pPr>
        <w:numPr>
          <w:ilvl w:val="0"/>
          <w:numId w:val="4"/>
        </w:numPr>
        <w:pBdr>
          <w:top w:val="nil"/>
          <w:left w:val="nil"/>
          <w:bottom w:val="nil"/>
          <w:right w:val="nil"/>
          <w:between w:val="nil"/>
        </w:pBdr>
        <w:spacing w:line="276" w:lineRule="auto"/>
        <w:rPr>
          <w:color w:val="000000"/>
          <w:sz w:val="22"/>
          <w:szCs w:val="22"/>
        </w:rPr>
      </w:pPr>
      <w:r>
        <w:rPr>
          <w:rFonts w:ascii="Calibri" w:eastAsia="Calibri" w:hAnsi="Calibri" w:cs="Calibri"/>
          <w:color w:val="000000"/>
          <w:sz w:val="22"/>
          <w:szCs w:val="22"/>
        </w:rPr>
        <w:t>Non-stop water delivery to the various fields</w:t>
      </w:r>
    </w:p>
    <w:p w:rsidR="003544F9" w:rsidRDefault="00420AE4">
      <w:pPr>
        <w:numPr>
          <w:ilvl w:val="0"/>
          <w:numId w:val="4"/>
        </w:numPr>
        <w:pBdr>
          <w:top w:val="nil"/>
          <w:left w:val="nil"/>
          <w:bottom w:val="nil"/>
          <w:right w:val="nil"/>
          <w:between w:val="nil"/>
        </w:pBdr>
        <w:spacing w:line="276" w:lineRule="auto"/>
        <w:rPr>
          <w:color w:val="000000"/>
          <w:sz w:val="22"/>
          <w:szCs w:val="22"/>
        </w:rPr>
      </w:pPr>
      <w:r>
        <w:rPr>
          <w:rFonts w:ascii="Calibri" w:eastAsia="Calibri" w:hAnsi="Calibri" w:cs="Calibri"/>
          <w:color w:val="000000"/>
          <w:sz w:val="22"/>
          <w:szCs w:val="22"/>
        </w:rPr>
        <w:t>Traffic and parking attendants</w:t>
      </w:r>
    </w:p>
    <w:p w:rsidR="003544F9" w:rsidRDefault="00420AE4">
      <w:pPr>
        <w:numPr>
          <w:ilvl w:val="0"/>
          <w:numId w:val="4"/>
        </w:numPr>
        <w:pBdr>
          <w:top w:val="nil"/>
          <w:left w:val="nil"/>
          <w:bottom w:val="nil"/>
          <w:right w:val="nil"/>
          <w:between w:val="nil"/>
        </w:pBdr>
        <w:spacing w:line="276" w:lineRule="auto"/>
        <w:rPr>
          <w:color w:val="000000"/>
          <w:sz w:val="22"/>
          <w:szCs w:val="22"/>
        </w:rPr>
      </w:pPr>
      <w:r>
        <w:rPr>
          <w:rFonts w:ascii="Calibri" w:eastAsia="Calibri" w:hAnsi="Calibri" w:cs="Calibri"/>
          <w:color w:val="000000"/>
          <w:sz w:val="22"/>
          <w:szCs w:val="22"/>
        </w:rPr>
        <w:t>Trash pick –up and end of the day clean-up</w:t>
      </w:r>
    </w:p>
    <w:p w:rsidR="003544F9" w:rsidRDefault="00420AE4">
      <w:pPr>
        <w:numPr>
          <w:ilvl w:val="0"/>
          <w:numId w:val="4"/>
        </w:numPr>
        <w:pBdr>
          <w:top w:val="nil"/>
          <w:left w:val="nil"/>
          <w:bottom w:val="nil"/>
          <w:right w:val="nil"/>
          <w:between w:val="nil"/>
        </w:pBdr>
        <w:spacing w:line="276" w:lineRule="auto"/>
        <w:rPr>
          <w:color w:val="000000"/>
          <w:sz w:val="22"/>
          <w:szCs w:val="22"/>
        </w:rPr>
      </w:pPr>
      <w:r>
        <w:rPr>
          <w:rFonts w:ascii="Calibri" w:eastAsia="Calibri" w:hAnsi="Calibri" w:cs="Calibri"/>
          <w:color w:val="000000"/>
          <w:sz w:val="22"/>
          <w:szCs w:val="22"/>
        </w:rPr>
        <w:t>Score keeping and field reporting</w:t>
      </w:r>
    </w:p>
    <w:p w:rsidR="003544F9" w:rsidRDefault="00420AE4">
      <w:pPr>
        <w:numPr>
          <w:ilvl w:val="0"/>
          <w:numId w:val="4"/>
        </w:numPr>
        <w:pBdr>
          <w:top w:val="nil"/>
          <w:left w:val="nil"/>
          <w:bottom w:val="nil"/>
          <w:right w:val="nil"/>
          <w:between w:val="nil"/>
        </w:pBdr>
        <w:spacing w:line="276" w:lineRule="auto"/>
        <w:rPr>
          <w:color w:val="000000"/>
          <w:sz w:val="22"/>
          <w:szCs w:val="22"/>
        </w:rPr>
      </w:pPr>
      <w:r>
        <w:rPr>
          <w:rFonts w:ascii="Calibri" w:eastAsia="Calibri" w:hAnsi="Calibri" w:cs="Calibri"/>
          <w:color w:val="000000"/>
          <w:sz w:val="22"/>
          <w:szCs w:val="22"/>
        </w:rPr>
        <w:t>Transportation and information</w:t>
      </w:r>
    </w:p>
    <w:p w:rsidR="003544F9" w:rsidRDefault="00420AE4">
      <w:pPr>
        <w:numPr>
          <w:ilvl w:val="0"/>
          <w:numId w:val="4"/>
        </w:numPr>
        <w:pBdr>
          <w:top w:val="nil"/>
          <w:left w:val="nil"/>
          <w:bottom w:val="nil"/>
          <w:right w:val="nil"/>
          <w:between w:val="nil"/>
        </w:pBdr>
        <w:spacing w:after="200" w:line="276" w:lineRule="auto"/>
        <w:jc w:val="both"/>
        <w:rPr>
          <w:color w:val="000000"/>
          <w:sz w:val="22"/>
          <w:szCs w:val="22"/>
        </w:rPr>
      </w:pPr>
      <w:r>
        <w:rPr>
          <w:rFonts w:ascii="Calibri" w:eastAsia="Calibri" w:hAnsi="Calibri" w:cs="Calibri"/>
          <w:color w:val="000000"/>
          <w:sz w:val="22"/>
          <w:szCs w:val="22"/>
        </w:rPr>
        <w:t>Is there a solid volunteer support staff/Local Organizing Committee (LOC) to assist the tournament director?</w:t>
      </w:r>
    </w:p>
    <w:p w:rsidR="003544F9" w:rsidRDefault="00420AE4">
      <w:pPr>
        <w:jc w:val="both"/>
        <w:rPr>
          <w:rFonts w:ascii="Calibri" w:eastAsia="Calibri" w:hAnsi="Calibri" w:cs="Calibri"/>
          <w:sz w:val="22"/>
          <w:szCs w:val="22"/>
        </w:rPr>
      </w:pPr>
      <w:r>
        <w:rPr>
          <w:rFonts w:ascii="Calibri" w:eastAsia="Calibri" w:hAnsi="Calibri" w:cs="Calibri"/>
          <w:sz w:val="22"/>
          <w:szCs w:val="22"/>
        </w:rPr>
        <w:t>Is there an extensive volunteer base (Ultimate and/or non-ultimate community) to staff the many jobs that need to be performed at this event? It is</w:t>
      </w:r>
      <w:r>
        <w:rPr>
          <w:rFonts w:ascii="Calibri" w:eastAsia="Calibri" w:hAnsi="Calibri" w:cs="Calibri"/>
          <w:sz w:val="22"/>
          <w:szCs w:val="22"/>
        </w:rPr>
        <w:t xml:space="preserve"> estimated that you will need a volunteer staff of approximately 200 to handle event requirements, including responsibilities before, during, and after the event.</w:t>
      </w:r>
    </w:p>
    <w:p w:rsidR="003544F9" w:rsidRDefault="003544F9">
      <w:pPr>
        <w:ind w:left="360"/>
        <w:rPr>
          <w:rFonts w:ascii="Calibri" w:eastAsia="Calibri" w:hAnsi="Calibri" w:cs="Calibri"/>
          <w:sz w:val="22"/>
          <w:szCs w:val="22"/>
        </w:rPr>
      </w:pPr>
    </w:p>
    <w:p w:rsidR="003544F9" w:rsidRDefault="00420AE4">
      <w:pPr>
        <w:spacing w:after="200" w:line="276" w:lineRule="auto"/>
        <w:ind w:left="2880" w:firstLine="720"/>
        <w:rPr>
          <w:rFonts w:ascii="Calibri" w:eastAsia="Calibri" w:hAnsi="Calibri" w:cs="Calibri"/>
          <w:sz w:val="22"/>
          <w:szCs w:val="22"/>
        </w:rPr>
      </w:pPr>
      <w:r>
        <w:rPr>
          <w:rFonts w:ascii="Calibri" w:eastAsia="Calibri" w:hAnsi="Calibri" w:cs="Calibri"/>
          <w:b/>
          <w:i/>
          <w:sz w:val="22"/>
          <w:szCs w:val="22"/>
        </w:rPr>
        <w:t>Further Proposal Details</w:t>
      </w:r>
    </w:p>
    <w:p w:rsidR="003544F9" w:rsidRDefault="00420AE4">
      <w:pPr>
        <w:spacing w:after="200" w:line="276" w:lineRule="auto"/>
        <w:rPr>
          <w:rFonts w:ascii="Calibri" w:eastAsia="Calibri" w:hAnsi="Calibri" w:cs="Calibri"/>
          <w:sz w:val="22"/>
          <w:szCs w:val="22"/>
        </w:rPr>
      </w:pPr>
      <w:r>
        <w:rPr>
          <w:rFonts w:ascii="Calibri" w:eastAsia="Calibri" w:hAnsi="Calibri" w:cs="Calibri"/>
          <w:sz w:val="22"/>
          <w:szCs w:val="22"/>
        </w:rPr>
        <w:t>Please respond to all of the following in your proposal:</w:t>
      </w:r>
    </w:p>
    <w:p w:rsidR="003544F9" w:rsidRDefault="00420AE4">
      <w:pPr>
        <w:spacing w:after="200" w:line="276" w:lineRule="auto"/>
        <w:rPr>
          <w:rFonts w:ascii="Calibri" w:eastAsia="Calibri" w:hAnsi="Calibri" w:cs="Calibri"/>
          <w:sz w:val="22"/>
          <w:szCs w:val="22"/>
          <w:u w:val="single"/>
        </w:rPr>
      </w:pPr>
      <w:r>
        <w:rPr>
          <w:rFonts w:ascii="Calibri" w:eastAsia="Calibri" w:hAnsi="Calibri" w:cs="Calibri"/>
          <w:b/>
          <w:sz w:val="22"/>
          <w:szCs w:val="22"/>
          <w:u w:val="single"/>
        </w:rPr>
        <w:t>Host group</w:t>
      </w:r>
      <w:r>
        <w:rPr>
          <w:rFonts w:ascii="Calibri" w:eastAsia="Calibri" w:hAnsi="Calibri" w:cs="Calibri"/>
          <w:b/>
          <w:sz w:val="22"/>
          <w:szCs w:val="22"/>
          <w:u w:val="single"/>
        </w:rPr>
        <w:t>(s) &amp; Statement of Purpose</w:t>
      </w:r>
    </w:p>
    <w:p w:rsidR="003544F9" w:rsidRDefault="00420AE4">
      <w:pPr>
        <w:numPr>
          <w:ilvl w:val="0"/>
          <w:numId w:val="2"/>
        </w:numPr>
        <w:pBdr>
          <w:top w:val="nil"/>
          <w:left w:val="nil"/>
          <w:bottom w:val="nil"/>
          <w:right w:val="nil"/>
          <w:between w:val="nil"/>
        </w:pBdr>
        <w:spacing w:line="276" w:lineRule="auto"/>
        <w:rPr>
          <w:color w:val="000000"/>
          <w:sz w:val="22"/>
          <w:szCs w:val="22"/>
        </w:rPr>
      </w:pPr>
      <w:r>
        <w:rPr>
          <w:rFonts w:ascii="Calibri" w:eastAsia="Calibri" w:hAnsi="Calibri" w:cs="Calibri"/>
          <w:color w:val="000000"/>
          <w:sz w:val="22"/>
          <w:szCs w:val="22"/>
        </w:rPr>
        <w:t>The motivation behind the bid to host the tournament.  What are your goals for this event and why do you want to bring it to your community?</w:t>
      </w:r>
    </w:p>
    <w:p w:rsidR="003544F9" w:rsidRDefault="00420AE4">
      <w:pPr>
        <w:numPr>
          <w:ilvl w:val="0"/>
          <w:numId w:val="2"/>
        </w:numPr>
        <w:pBdr>
          <w:top w:val="nil"/>
          <w:left w:val="nil"/>
          <w:bottom w:val="nil"/>
          <w:right w:val="nil"/>
          <w:between w:val="nil"/>
        </w:pBdr>
        <w:spacing w:line="276" w:lineRule="auto"/>
        <w:rPr>
          <w:color w:val="000000"/>
          <w:sz w:val="22"/>
          <w:szCs w:val="22"/>
        </w:rPr>
      </w:pPr>
      <w:r>
        <w:rPr>
          <w:rFonts w:ascii="Calibri" w:eastAsia="Calibri" w:hAnsi="Calibri" w:cs="Calibri"/>
          <w:color w:val="000000"/>
          <w:sz w:val="22"/>
          <w:szCs w:val="22"/>
        </w:rPr>
        <w:t>The unique features of your region, city, site and/or Ultimate community that will contribute to a successful event, and how hosting this tournament will be beneficial.</w:t>
      </w:r>
    </w:p>
    <w:p w:rsidR="003544F9" w:rsidRDefault="00420AE4">
      <w:pPr>
        <w:numPr>
          <w:ilvl w:val="0"/>
          <w:numId w:val="2"/>
        </w:numPr>
        <w:pBdr>
          <w:top w:val="nil"/>
          <w:left w:val="nil"/>
          <w:bottom w:val="nil"/>
          <w:right w:val="nil"/>
          <w:between w:val="nil"/>
        </w:pBdr>
        <w:spacing w:line="276" w:lineRule="auto"/>
        <w:rPr>
          <w:color w:val="000000"/>
          <w:sz w:val="22"/>
          <w:szCs w:val="22"/>
        </w:rPr>
      </w:pPr>
      <w:r>
        <w:rPr>
          <w:rFonts w:ascii="Calibri" w:eastAsia="Calibri" w:hAnsi="Calibri" w:cs="Calibri"/>
          <w:color w:val="000000"/>
          <w:sz w:val="22"/>
          <w:szCs w:val="22"/>
        </w:rPr>
        <w:t>Other comparable sporting events (Ultimate and other sports) held at your sites. Criter</w:t>
      </w:r>
      <w:r>
        <w:rPr>
          <w:rFonts w:ascii="Calibri" w:eastAsia="Calibri" w:hAnsi="Calibri" w:cs="Calibri"/>
          <w:color w:val="000000"/>
          <w:sz w:val="22"/>
          <w:szCs w:val="22"/>
        </w:rPr>
        <w:t>ia for a successful event and by what indicators that success will be measured.</w:t>
      </w:r>
    </w:p>
    <w:p w:rsidR="003544F9" w:rsidRDefault="00420AE4">
      <w:pPr>
        <w:numPr>
          <w:ilvl w:val="0"/>
          <w:numId w:val="2"/>
        </w:numPr>
        <w:pBdr>
          <w:top w:val="nil"/>
          <w:left w:val="nil"/>
          <w:bottom w:val="nil"/>
          <w:right w:val="nil"/>
          <w:between w:val="nil"/>
        </w:pBdr>
        <w:spacing w:after="200" w:line="276" w:lineRule="auto"/>
        <w:rPr>
          <w:color w:val="000000"/>
          <w:sz w:val="22"/>
          <w:szCs w:val="22"/>
        </w:rPr>
      </w:pPr>
      <w:r>
        <w:rPr>
          <w:rFonts w:ascii="Calibri" w:eastAsia="Calibri" w:hAnsi="Calibri" w:cs="Calibri"/>
          <w:color w:val="000000"/>
          <w:sz w:val="22"/>
          <w:szCs w:val="22"/>
        </w:rPr>
        <w:t xml:space="preserve">An introduction to key personnel on the bid committee and how they will be utilized as potential members of the LOC.  Please specify primary and secondary contacts and include </w:t>
      </w:r>
      <w:r>
        <w:rPr>
          <w:rFonts w:ascii="Calibri" w:eastAsia="Calibri" w:hAnsi="Calibri" w:cs="Calibri"/>
          <w:color w:val="000000"/>
          <w:sz w:val="22"/>
          <w:szCs w:val="22"/>
        </w:rPr>
        <w:t>their phone numbers, postal- &amp; e-mail addresses.</w:t>
      </w:r>
    </w:p>
    <w:p w:rsidR="003544F9" w:rsidRDefault="003544F9">
      <w:pPr>
        <w:spacing w:after="200" w:line="276" w:lineRule="auto"/>
        <w:rPr>
          <w:rFonts w:ascii="Calibri" w:eastAsia="Calibri" w:hAnsi="Calibri" w:cs="Calibri"/>
          <w:b/>
          <w:sz w:val="22"/>
          <w:szCs w:val="22"/>
          <w:u w:val="single"/>
        </w:rPr>
      </w:pPr>
    </w:p>
    <w:p w:rsidR="003544F9" w:rsidRDefault="00420AE4">
      <w:pPr>
        <w:spacing w:after="200" w:line="276" w:lineRule="auto"/>
        <w:rPr>
          <w:rFonts w:ascii="Calibri" w:eastAsia="Calibri" w:hAnsi="Calibri" w:cs="Calibri"/>
          <w:sz w:val="22"/>
          <w:szCs w:val="22"/>
          <w:u w:val="single"/>
        </w:rPr>
      </w:pPr>
      <w:r>
        <w:rPr>
          <w:rFonts w:ascii="Calibri" w:eastAsia="Calibri" w:hAnsi="Calibri" w:cs="Calibri"/>
          <w:b/>
          <w:sz w:val="22"/>
          <w:szCs w:val="22"/>
          <w:u w:val="single"/>
        </w:rPr>
        <w:t>Local Support</w:t>
      </w:r>
    </w:p>
    <w:p w:rsidR="003544F9" w:rsidRDefault="00420AE4">
      <w:pPr>
        <w:spacing w:after="200" w:line="276" w:lineRule="auto"/>
        <w:rPr>
          <w:rFonts w:ascii="Calibri" w:eastAsia="Calibri" w:hAnsi="Calibri" w:cs="Calibri"/>
          <w:sz w:val="22"/>
          <w:szCs w:val="22"/>
        </w:rPr>
      </w:pPr>
      <w:r>
        <w:rPr>
          <w:rFonts w:ascii="Calibri" w:eastAsia="Calibri" w:hAnsi="Calibri" w:cs="Calibri"/>
          <w:sz w:val="22"/>
          <w:szCs w:val="22"/>
        </w:rPr>
        <w:t>Role of government support or other agencies (i.e./ Convention and Visitors Bureaus, Sport Commissions, Mayor's office, event service companies, sport institutions, schools, etc.).  Role of lo</w:t>
      </w:r>
      <w:r>
        <w:rPr>
          <w:rFonts w:ascii="Calibri" w:eastAsia="Calibri" w:hAnsi="Calibri" w:cs="Calibri"/>
          <w:sz w:val="22"/>
          <w:szCs w:val="22"/>
        </w:rPr>
        <w:t>cal disc community (disc organizations, teams). Please include any official letters of support.</w:t>
      </w:r>
    </w:p>
    <w:p w:rsidR="003544F9" w:rsidRDefault="00420AE4">
      <w:pPr>
        <w:spacing w:after="200" w:line="276" w:lineRule="auto"/>
        <w:rPr>
          <w:rFonts w:ascii="Calibri" w:eastAsia="Calibri" w:hAnsi="Calibri" w:cs="Calibri"/>
          <w:sz w:val="22"/>
          <w:szCs w:val="22"/>
        </w:rPr>
      </w:pPr>
      <w:r>
        <w:rPr>
          <w:rFonts w:ascii="Calibri" w:eastAsia="Calibri" w:hAnsi="Calibri" w:cs="Calibri"/>
          <w:sz w:val="22"/>
          <w:szCs w:val="22"/>
        </w:rPr>
        <w:t>Given the positive exposure (national television) and economic impact of this event, financial support of the tournament from the local agencies/government/comm</w:t>
      </w:r>
      <w:r>
        <w:rPr>
          <w:rFonts w:ascii="Calibri" w:eastAsia="Calibri" w:hAnsi="Calibri" w:cs="Calibri"/>
          <w:sz w:val="22"/>
          <w:szCs w:val="22"/>
        </w:rPr>
        <w:t xml:space="preserve">issions is an important element of a city’s bid.  </w:t>
      </w:r>
    </w:p>
    <w:p w:rsidR="003544F9" w:rsidRDefault="00420AE4">
      <w:pPr>
        <w:spacing w:after="200" w:line="276" w:lineRule="auto"/>
        <w:rPr>
          <w:rFonts w:ascii="Calibri" w:eastAsia="Calibri" w:hAnsi="Calibri" w:cs="Calibri"/>
          <w:sz w:val="22"/>
          <w:szCs w:val="22"/>
          <w:u w:val="single"/>
        </w:rPr>
      </w:pPr>
      <w:r>
        <w:rPr>
          <w:rFonts w:ascii="Calibri" w:eastAsia="Calibri" w:hAnsi="Calibri" w:cs="Calibri"/>
          <w:b/>
          <w:sz w:val="22"/>
          <w:szCs w:val="22"/>
          <w:u w:val="single"/>
        </w:rPr>
        <w:t>Geography and Climate</w:t>
      </w:r>
    </w:p>
    <w:p w:rsidR="003544F9" w:rsidRDefault="00420AE4">
      <w:pPr>
        <w:spacing w:after="200" w:line="276" w:lineRule="auto"/>
        <w:rPr>
          <w:rFonts w:ascii="Calibri" w:eastAsia="Calibri" w:hAnsi="Calibri" w:cs="Calibri"/>
          <w:sz w:val="22"/>
          <w:szCs w:val="22"/>
        </w:rPr>
      </w:pPr>
      <w:r>
        <w:rPr>
          <w:rFonts w:ascii="Calibri" w:eastAsia="Calibri" w:hAnsi="Calibri" w:cs="Calibri"/>
          <w:sz w:val="22"/>
          <w:szCs w:val="22"/>
        </w:rPr>
        <w:t>Map of the host community indicating locations of key facilities (e.g. playing fields, stadiums, warm-up areas, accommodation, and ancillary venues) with a detailed listing of distanc</w:t>
      </w:r>
      <w:r>
        <w:rPr>
          <w:rFonts w:ascii="Calibri" w:eastAsia="Calibri" w:hAnsi="Calibri" w:cs="Calibri"/>
          <w:sz w:val="22"/>
          <w:szCs w:val="22"/>
        </w:rPr>
        <w:t>es and travel times between them. Please specify the travel times indicating the relevant mode of transport.</w:t>
      </w:r>
    </w:p>
    <w:p w:rsidR="003544F9" w:rsidRDefault="00420AE4">
      <w:pPr>
        <w:spacing w:after="200" w:line="276" w:lineRule="auto"/>
        <w:rPr>
          <w:rFonts w:ascii="Calibri" w:eastAsia="Calibri" w:hAnsi="Calibri" w:cs="Calibri"/>
          <w:sz w:val="22"/>
          <w:szCs w:val="22"/>
        </w:rPr>
      </w:pPr>
      <w:r>
        <w:rPr>
          <w:rFonts w:ascii="Calibri" w:eastAsia="Calibri" w:hAnsi="Calibri" w:cs="Calibri"/>
          <w:sz w:val="22"/>
          <w:szCs w:val="22"/>
        </w:rPr>
        <w:t>Projected costs of flights from major international cities such as San Francisco, CA, Boston, MA, Sydney, AUS, Tokyo JPN, Bogotá COL, London ENG, a</w:t>
      </w:r>
      <w:r>
        <w:rPr>
          <w:rFonts w:ascii="Calibri" w:eastAsia="Calibri" w:hAnsi="Calibri" w:cs="Calibri"/>
          <w:sz w:val="22"/>
          <w:szCs w:val="22"/>
        </w:rPr>
        <w:t>nd Munich DEU to the host city for that time of year.</w:t>
      </w:r>
    </w:p>
    <w:p w:rsidR="003544F9" w:rsidRDefault="00420AE4">
      <w:pPr>
        <w:spacing w:after="200" w:line="276" w:lineRule="auto"/>
        <w:rPr>
          <w:rFonts w:ascii="Calibri" w:eastAsia="Calibri" w:hAnsi="Calibri" w:cs="Calibri"/>
          <w:sz w:val="22"/>
          <w:szCs w:val="22"/>
        </w:rPr>
      </w:pPr>
      <w:r>
        <w:rPr>
          <w:rFonts w:ascii="Calibri" w:eastAsia="Calibri" w:hAnsi="Calibri" w:cs="Calibri"/>
          <w:sz w:val="22"/>
          <w:szCs w:val="22"/>
        </w:rPr>
        <w:t>Distance from major international airports, train stations and seaports to the tournament site. Include public transportation services from point of arrival to the tournament site/accommodation and thei</w:t>
      </w:r>
      <w:r>
        <w:rPr>
          <w:rFonts w:ascii="Calibri" w:eastAsia="Calibri" w:hAnsi="Calibri" w:cs="Calibri"/>
          <w:sz w:val="22"/>
          <w:szCs w:val="22"/>
        </w:rPr>
        <w:t>r costs.</w:t>
      </w:r>
    </w:p>
    <w:p w:rsidR="003544F9" w:rsidRDefault="00420AE4">
      <w:pPr>
        <w:spacing w:after="200" w:line="276" w:lineRule="auto"/>
        <w:rPr>
          <w:rFonts w:ascii="Calibri" w:eastAsia="Calibri" w:hAnsi="Calibri" w:cs="Calibri"/>
          <w:sz w:val="22"/>
          <w:szCs w:val="22"/>
        </w:rPr>
      </w:pPr>
      <w:r>
        <w:rPr>
          <w:rFonts w:ascii="Calibri" w:eastAsia="Calibri" w:hAnsi="Calibri" w:cs="Calibri"/>
          <w:sz w:val="22"/>
          <w:szCs w:val="22"/>
        </w:rPr>
        <w:t>Description of typical weather during the proposed tournament dates, including daily sunrise and sunset, average precipitation and wind.</w:t>
      </w:r>
    </w:p>
    <w:p w:rsidR="003544F9" w:rsidRDefault="00420AE4">
      <w:pPr>
        <w:spacing w:after="200" w:line="276" w:lineRule="auto"/>
        <w:rPr>
          <w:rFonts w:ascii="Calibri" w:eastAsia="Calibri" w:hAnsi="Calibri" w:cs="Calibri"/>
          <w:sz w:val="22"/>
          <w:szCs w:val="22"/>
          <w:u w:val="single"/>
        </w:rPr>
      </w:pPr>
      <w:r>
        <w:rPr>
          <w:rFonts w:ascii="Calibri" w:eastAsia="Calibri" w:hAnsi="Calibri" w:cs="Calibri"/>
          <w:b/>
          <w:sz w:val="22"/>
          <w:szCs w:val="22"/>
          <w:u w:val="single"/>
        </w:rPr>
        <w:t>Volunteers</w:t>
      </w:r>
    </w:p>
    <w:p w:rsidR="003544F9" w:rsidRDefault="00420AE4">
      <w:pPr>
        <w:spacing w:after="200" w:line="276" w:lineRule="auto"/>
        <w:rPr>
          <w:rFonts w:ascii="Calibri" w:eastAsia="Calibri" w:hAnsi="Calibri" w:cs="Calibri"/>
          <w:sz w:val="22"/>
          <w:szCs w:val="22"/>
        </w:rPr>
      </w:pPr>
      <w:r>
        <w:rPr>
          <w:rFonts w:ascii="Calibri" w:eastAsia="Calibri" w:hAnsi="Calibri" w:cs="Calibri"/>
          <w:sz w:val="22"/>
          <w:szCs w:val="22"/>
        </w:rPr>
        <w:t>Please describe your commitment/confidence in recruiting enough volunteers.</w:t>
      </w:r>
    </w:p>
    <w:p w:rsidR="003544F9" w:rsidRDefault="00420AE4">
      <w:pPr>
        <w:jc w:val="both"/>
        <w:rPr>
          <w:rFonts w:ascii="Calibri" w:eastAsia="Calibri" w:hAnsi="Calibri" w:cs="Calibri"/>
          <w:sz w:val="22"/>
          <w:szCs w:val="22"/>
        </w:rPr>
      </w:pPr>
      <w:r>
        <w:rPr>
          <w:rFonts w:ascii="Calibri" w:eastAsia="Calibri" w:hAnsi="Calibri" w:cs="Calibri"/>
          <w:sz w:val="22"/>
          <w:szCs w:val="22"/>
        </w:rPr>
        <w:t xml:space="preserve">Who will serve as tournament director? </w:t>
      </w:r>
    </w:p>
    <w:p w:rsidR="003544F9" w:rsidRDefault="00420AE4">
      <w:pPr>
        <w:jc w:val="both"/>
        <w:rPr>
          <w:rFonts w:ascii="Calibri" w:eastAsia="Calibri" w:hAnsi="Calibri" w:cs="Calibri"/>
          <w:sz w:val="22"/>
          <w:szCs w:val="22"/>
        </w:rPr>
      </w:pPr>
      <w:r>
        <w:rPr>
          <w:rFonts w:ascii="Calibri" w:eastAsia="Calibri" w:hAnsi="Calibri" w:cs="Calibri"/>
          <w:sz w:val="22"/>
          <w:szCs w:val="22"/>
        </w:rPr>
        <w:t xml:space="preserve">What event-organizing experience does that person have (ultimate or other)? </w:t>
      </w:r>
    </w:p>
    <w:p w:rsidR="003544F9" w:rsidRDefault="00420AE4">
      <w:pPr>
        <w:jc w:val="both"/>
        <w:rPr>
          <w:rFonts w:ascii="Calibri" w:eastAsia="Calibri" w:hAnsi="Calibri" w:cs="Calibri"/>
          <w:sz w:val="22"/>
          <w:szCs w:val="22"/>
        </w:rPr>
      </w:pPr>
      <w:r>
        <w:rPr>
          <w:rFonts w:ascii="Calibri" w:eastAsia="Calibri" w:hAnsi="Calibri" w:cs="Calibri"/>
          <w:sz w:val="22"/>
          <w:szCs w:val="22"/>
        </w:rPr>
        <w:t xml:space="preserve">Is there a liaison with the field provider? </w:t>
      </w:r>
    </w:p>
    <w:p w:rsidR="003544F9" w:rsidRDefault="00420AE4">
      <w:pPr>
        <w:jc w:val="both"/>
        <w:rPr>
          <w:rFonts w:ascii="Calibri" w:eastAsia="Calibri" w:hAnsi="Calibri" w:cs="Calibri"/>
          <w:sz w:val="22"/>
          <w:szCs w:val="22"/>
        </w:rPr>
      </w:pPr>
      <w:r>
        <w:rPr>
          <w:rFonts w:ascii="Calibri" w:eastAsia="Calibri" w:hAnsi="Calibri" w:cs="Calibri"/>
          <w:sz w:val="22"/>
          <w:szCs w:val="22"/>
        </w:rPr>
        <w:t>Is there a relationship between the local Ultimate organization and the city’s Sports Commission or Convention and Visitors Bureau?</w:t>
      </w:r>
    </w:p>
    <w:p w:rsidR="003544F9" w:rsidRDefault="003544F9">
      <w:pPr>
        <w:spacing w:line="276" w:lineRule="auto"/>
        <w:rPr>
          <w:rFonts w:ascii="Calibri" w:eastAsia="Calibri" w:hAnsi="Calibri" w:cs="Calibri"/>
          <w:sz w:val="22"/>
          <w:szCs w:val="22"/>
          <w:u w:val="single"/>
        </w:rPr>
      </w:pPr>
    </w:p>
    <w:p w:rsidR="003544F9" w:rsidRDefault="00420AE4">
      <w:pPr>
        <w:spacing w:after="200" w:line="276" w:lineRule="auto"/>
        <w:rPr>
          <w:rFonts w:ascii="Calibri" w:eastAsia="Calibri" w:hAnsi="Calibri" w:cs="Calibri"/>
          <w:sz w:val="22"/>
          <w:szCs w:val="22"/>
          <w:u w:val="single"/>
        </w:rPr>
      </w:pPr>
      <w:r>
        <w:rPr>
          <w:rFonts w:ascii="Calibri" w:eastAsia="Calibri" w:hAnsi="Calibri" w:cs="Calibri"/>
          <w:b/>
          <w:sz w:val="22"/>
          <w:szCs w:val="22"/>
          <w:u w:val="single"/>
        </w:rPr>
        <w:t>Facilities for Staff and Volunteers</w:t>
      </w:r>
    </w:p>
    <w:p w:rsidR="003544F9" w:rsidRDefault="00420AE4">
      <w:pPr>
        <w:spacing w:after="200" w:line="276" w:lineRule="auto"/>
        <w:rPr>
          <w:rFonts w:ascii="Calibri" w:eastAsia="Calibri" w:hAnsi="Calibri" w:cs="Calibri"/>
          <w:sz w:val="22"/>
          <w:szCs w:val="22"/>
        </w:rPr>
      </w:pPr>
      <w:r>
        <w:rPr>
          <w:rFonts w:ascii="Calibri" w:eastAsia="Calibri" w:hAnsi="Calibri" w:cs="Calibri"/>
          <w:sz w:val="22"/>
          <w:szCs w:val="22"/>
        </w:rPr>
        <w:t>Offices/work spaces for staff and key volunteers leading up to and during the tournamen</w:t>
      </w:r>
      <w:r>
        <w:rPr>
          <w:rFonts w:ascii="Calibri" w:eastAsia="Calibri" w:hAnsi="Calibri" w:cs="Calibri"/>
          <w:sz w:val="22"/>
          <w:szCs w:val="22"/>
        </w:rPr>
        <w:t>t. Volunteer Central – a place where volunteers can check-in and out, get information, take breaks, and have refreshments during the tournament.  Location, services provided, etc.</w:t>
      </w:r>
    </w:p>
    <w:p w:rsidR="003544F9" w:rsidRDefault="00420AE4">
      <w:pPr>
        <w:spacing w:after="200" w:line="276" w:lineRule="auto"/>
        <w:rPr>
          <w:rFonts w:ascii="Calibri" w:eastAsia="Calibri" w:hAnsi="Calibri" w:cs="Calibri"/>
          <w:sz w:val="22"/>
          <w:szCs w:val="22"/>
        </w:rPr>
      </w:pPr>
      <w:r>
        <w:rPr>
          <w:rFonts w:ascii="Calibri" w:eastAsia="Calibri" w:hAnsi="Calibri" w:cs="Calibri"/>
          <w:sz w:val="22"/>
          <w:szCs w:val="22"/>
        </w:rPr>
        <w:t>Meal plan for staff and volunteers during the tournament.  Apparel for staff</w:t>
      </w:r>
      <w:r>
        <w:rPr>
          <w:rFonts w:ascii="Calibri" w:eastAsia="Calibri" w:hAnsi="Calibri" w:cs="Calibri"/>
          <w:sz w:val="22"/>
          <w:szCs w:val="22"/>
        </w:rPr>
        <w:t xml:space="preserve"> and volunteers (may be part of official merchandiser responsibilities, but could be supported by local sponsors).</w:t>
      </w:r>
    </w:p>
    <w:p w:rsidR="003544F9" w:rsidRDefault="00420AE4">
      <w:pPr>
        <w:spacing w:after="200" w:line="276" w:lineRule="auto"/>
        <w:rPr>
          <w:rFonts w:ascii="Calibri" w:eastAsia="Calibri" w:hAnsi="Calibri" w:cs="Calibri"/>
          <w:sz w:val="22"/>
          <w:szCs w:val="22"/>
        </w:rPr>
      </w:pPr>
      <w:r>
        <w:rPr>
          <w:rFonts w:ascii="Calibri" w:eastAsia="Calibri" w:hAnsi="Calibri" w:cs="Calibri"/>
          <w:sz w:val="22"/>
          <w:szCs w:val="22"/>
        </w:rPr>
        <w:t>Accommodation options for volunteers and, where applicable, key staff members close to venue.</w:t>
      </w:r>
    </w:p>
    <w:p w:rsidR="003544F9" w:rsidRDefault="00420AE4">
      <w:pPr>
        <w:spacing w:after="200" w:line="276" w:lineRule="auto"/>
        <w:rPr>
          <w:rFonts w:ascii="Calibri" w:eastAsia="Calibri" w:hAnsi="Calibri" w:cs="Calibri"/>
          <w:sz w:val="22"/>
          <w:szCs w:val="22"/>
          <w:u w:val="single"/>
        </w:rPr>
      </w:pPr>
      <w:r>
        <w:rPr>
          <w:rFonts w:ascii="Calibri" w:eastAsia="Calibri" w:hAnsi="Calibri" w:cs="Calibri"/>
          <w:b/>
          <w:sz w:val="22"/>
          <w:szCs w:val="22"/>
          <w:u w:val="single"/>
        </w:rPr>
        <w:t>Development and Legacy Programs</w:t>
      </w:r>
    </w:p>
    <w:p w:rsidR="003544F9" w:rsidRDefault="00420AE4">
      <w:pPr>
        <w:spacing w:after="200" w:line="276" w:lineRule="auto"/>
        <w:rPr>
          <w:rFonts w:ascii="Calibri" w:eastAsia="Calibri" w:hAnsi="Calibri" w:cs="Calibri"/>
          <w:sz w:val="22"/>
          <w:szCs w:val="22"/>
        </w:rPr>
      </w:pPr>
      <w:r>
        <w:rPr>
          <w:rFonts w:ascii="Calibri" w:eastAsia="Calibri" w:hAnsi="Calibri" w:cs="Calibri"/>
          <w:sz w:val="22"/>
          <w:szCs w:val="22"/>
        </w:rPr>
        <w:t>Development Pro</w:t>
      </w:r>
      <w:r>
        <w:rPr>
          <w:rFonts w:ascii="Calibri" w:eastAsia="Calibri" w:hAnsi="Calibri" w:cs="Calibri"/>
          <w:sz w:val="22"/>
          <w:szCs w:val="22"/>
        </w:rPr>
        <w:t>gram - How the event will enhance player development pathways and opportunities to grow the sport in the region.  Describe how this event and surrounding development activities will positively impact the local youth sports, Ultimate, and greater community.</w:t>
      </w:r>
      <w:r>
        <w:rPr>
          <w:rFonts w:ascii="Calibri" w:eastAsia="Calibri" w:hAnsi="Calibri" w:cs="Calibri"/>
          <w:sz w:val="22"/>
          <w:szCs w:val="22"/>
        </w:rPr>
        <w:t xml:space="preserve"> Plans to work with the community and/or local schools to teach Ultimate, promote the event, encourage spectators, recruit and train volunteers, etc.  Include Development Program goals if applicable.</w:t>
      </w:r>
    </w:p>
    <w:p w:rsidR="003544F9" w:rsidRDefault="00420AE4">
      <w:pPr>
        <w:spacing w:after="200" w:line="276" w:lineRule="auto"/>
        <w:rPr>
          <w:rFonts w:ascii="Calibri" w:eastAsia="Calibri" w:hAnsi="Calibri" w:cs="Calibri"/>
          <w:sz w:val="22"/>
          <w:szCs w:val="22"/>
        </w:rPr>
      </w:pPr>
      <w:r>
        <w:rPr>
          <w:rFonts w:ascii="Calibri" w:eastAsia="Calibri" w:hAnsi="Calibri" w:cs="Calibri"/>
          <w:sz w:val="22"/>
          <w:szCs w:val="22"/>
        </w:rPr>
        <w:t>Legacy Program – Explain the degree to which the award a</w:t>
      </w:r>
      <w:r>
        <w:rPr>
          <w:rFonts w:ascii="Calibri" w:eastAsia="Calibri" w:hAnsi="Calibri" w:cs="Calibri"/>
          <w:sz w:val="22"/>
          <w:szCs w:val="22"/>
        </w:rPr>
        <w:t>nd organization of the event would enhance the status and local capabilities of the sport of ultimate following the completion of the event. How the host plans to utilize the event to improve or enhance long-term opportunities for youth players/programs an</w:t>
      </w:r>
      <w:r>
        <w:rPr>
          <w:rFonts w:ascii="Calibri" w:eastAsia="Calibri" w:hAnsi="Calibri" w:cs="Calibri"/>
          <w:sz w:val="22"/>
          <w:szCs w:val="22"/>
        </w:rPr>
        <w:t>d how this will fit in with other youth sport development projects. Include details of follow-up programs and how they link to the events being hosted at this location.  USAU is happy to cooperate in the development of this plan.</w:t>
      </w:r>
    </w:p>
    <w:p w:rsidR="003544F9" w:rsidRDefault="00420AE4">
      <w:pPr>
        <w:spacing w:after="200" w:line="276" w:lineRule="auto"/>
        <w:rPr>
          <w:rFonts w:ascii="Calibri" w:eastAsia="Calibri" w:hAnsi="Calibri" w:cs="Calibri"/>
          <w:sz w:val="22"/>
          <w:szCs w:val="22"/>
          <w:u w:val="single"/>
        </w:rPr>
      </w:pPr>
      <w:r>
        <w:rPr>
          <w:rFonts w:ascii="Calibri" w:eastAsia="Calibri" w:hAnsi="Calibri" w:cs="Calibri"/>
          <w:b/>
          <w:sz w:val="22"/>
          <w:szCs w:val="22"/>
          <w:u w:val="single"/>
        </w:rPr>
        <w:t>Accommodations</w:t>
      </w:r>
    </w:p>
    <w:p w:rsidR="003544F9" w:rsidRDefault="00420AE4">
      <w:pPr>
        <w:spacing w:after="200" w:line="276" w:lineRule="auto"/>
        <w:rPr>
          <w:rFonts w:ascii="Calibri" w:eastAsia="Calibri" w:hAnsi="Calibri" w:cs="Calibri"/>
          <w:sz w:val="22"/>
          <w:szCs w:val="22"/>
        </w:rPr>
      </w:pPr>
      <w:r>
        <w:rPr>
          <w:rFonts w:ascii="Calibri" w:eastAsia="Calibri" w:hAnsi="Calibri" w:cs="Calibri"/>
          <w:sz w:val="22"/>
          <w:szCs w:val="22"/>
        </w:rPr>
        <w:t>The host sh</w:t>
      </w:r>
      <w:r>
        <w:rPr>
          <w:rFonts w:ascii="Calibri" w:eastAsia="Calibri" w:hAnsi="Calibri" w:cs="Calibri"/>
          <w:sz w:val="22"/>
          <w:szCs w:val="22"/>
        </w:rPr>
        <w:t xml:space="preserve">ould provide a plan to offer the widest possible range of lodging/accommodations both in style and price.  This range should include family resorts as well as inexpensive suite style accommodations and perhaps even university dorms if possible.  Again, as </w:t>
      </w:r>
      <w:r>
        <w:rPr>
          <w:rFonts w:ascii="Calibri" w:eastAsia="Calibri" w:hAnsi="Calibri" w:cs="Calibri"/>
          <w:sz w:val="22"/>
          <w:szCs w:val="22"/>
        </w:rPr>
        <w:t xml:space="preserve">a self-funded sport, these teams will, with their very large rosters (18-27 athletes), need as many choices as possible.  </w:t>
      </w:r>
    </w:p>
    <w:p w:rsidR="003544F9" w:rsidRDefault="00420AE4">
      <w:pPr>
        <w:spacing w:after="200" w:line="276" w:lineRule="auto"/>
        <w:rPr>
          <w:rFonts w:ascii="Calibri" w:eastAsia="Calibri" w:hAnsi="Calibri" w:cs="Calibri"/>
          <w:sz w:val="22"/>
          <w:szCs w:val="22"/>
          <w:u w:val="single"/>
        </w:rPr>
      </w:pPr>
      <w:r>
        <w:rPr>
          <w:rFonts w:ascii="Calibri" w:eastAsia="Calibri" w:hAnsi="Calibri" w:cs="Calibri"/>
          <w:b/>
          <w:sz w:val="22"/>
          <w:szCs w:val="22"/>
          <w:u w:val="single"/>
        </w:rPr>
        <w:t>Medical Services and Facilities</w:t>
      </w:r>
    </w:p>
    <w:p w:rsidR="003544F9" w:rsidRDefault="00420AE4">
      <w:pPr>
        <w:spacing w:after="200" w:line="276" w:lineRule="auto"/>
        <w:rPr>
          <w:rFonts w:ascii="Calibri" w:eastAsia="Calibri" w:hAnsi="Calibri" w:cs="Calibri"/>
          <w:sz w:val="22"/>
          <w:szCs w:val="22"/>
        </w:rPr>
      </w:pPr>
      <w:r>
        <w:rPr>
          <w:rFonts w:ascii="Calibri" w:eastAsia="Calibri" w:hAnsi="Calibri" w:cs="Calibri"/>
          <w:sz w:val="22"/>
          <w:szCs w:val="22"/>
        </w:rPr>
        <w:t>The medical team will require communication equipment, transport (utility carts) and relevant medical</w:t>
      </w:r>
      <w:r>
        <w:rPr>
          <w:rFonts w:ascii="Calibri" w:eastAsia="Calibri" w:hAnsi="Calibri" w:cs="Calibri"/>
          <w:sz w:val="22"/>
          <w:szCs w:val="22"/>
        </w:rPr>
        <w:t xml:space="preserve"> equipment / sports kits.  </w:t>
      </w:r>
      <w:r>
        <w:rPr>
          <w:rFonts w:ascii="Calibri" w:eastAsia="Calibri" w:hAnsi="Calibri" w:cs="Calibri"/>
          <w:sz w:val="22"/>
          <w:szCs w:val="22"/>
        </w:rPr>
        <w:t>A</w:t>
      </w:r>
      <w:r>
        <w:rPr>
          <w:rFonts w:ascii="Calibri" w:eastAsia="Calibri" w:hAnsi="Calibri" w:cs="Calibri"/>
          <w:sz w:val="22"/>
          <w:szCs w:val="22"/>
        </w:rPr>
        <w:t xml:space="preserve"> </w:t>
      </w:r>
      <w:r>
        <w:rPr>
          <w:rFonts w:ascii="Calibri" w:eastAsia="Calibri" w:hAnsi="Calibri" w:cs="Calibri"/>
          <w:sz w:val="22"/>
          <w:szCs w:val="22"/>
        </w:rPr>
        <w:t>medical team including a medical director (EMT or higher) and a team of certified athletic trainers</w:t>
      </w:r>
      <w:r>
        <w:rPr>
          <w:rFonts w:ascii="Calibri" w:eastAsia="Calibri" w:hAnsi="Calibri" w:cs="Calibri"/>
          <w:sz w:val="22"/>
          <w:szCs w:val="22"/>
        </w:rPr>
        <w:t xml:space="preserve"> will be required at all times during events.  Other clinical services may be offered to players on a fee-for-service basis, suc</w:t>
      </w:r>
      <w:r>
        <w:rPr>
          <w:rFonts w:ascii="Calibri" w:eastAsia="Calibri" w:hAnsi="Calibri" w:cs="Calibri"/>
          <w:sz w:val="22"/>
          <w:szCs w:val="22"/>
        </w:rPr>
        <w:t>h as physiotherapy and massage therapy. Please identify nearby hospitals, medical facilities, and ambulance services, and include proximity to the fields, accommodation and other venues.  This information must be included in the Event Guide.  Please create</w:t>
      </w:r>
      <w:r>
        <w:rPr>
          <w:rFonts w:ascii="Calibri" w:eastAsia="Calibri" w:hAnsi="Calibri" w:cs="Calibri"/>
          <w:sz w:val="22"/>
          <w:szCs w:val="22"/>
        </w:rPr>
        <w:t xml:space="preserve"> a preliminary medical emergency response plan.</w:t>
      </w:r>
    </w:p>
    <w:p w:rsidR="003544F9" w:rsidRDefault="00420AE4">
      <w:pPr>
        <w:pBdr>
          <w:top w:val="nil"/>
          <w:left w:val="nil"/>
          <w:bottom w:val="nil"/>
          <w:right w:val="nil"/>
          <w:between w:val="nil"/>
        </w:pBdr>
        <w:spacing w:after="200" w:line="276" w:lineRule="auto"/>
        <w:rPr>
          <w:rFonts w:ascii="Calibri" w:eastAsia="Calibri" w:hAnsi="Calibri" w:cs="Calibri"/>
          <w:sz w:val="22"/>
          <w:szCs w:val="22"/>
          <w:u w:val="single"/>
        </w:rPr>
      </w:pPr>
      <w:r>
        <w:rPr>
          <w:rFonts w:ascii="Calibri" w:eastAsia="Calibri" w:hAnsi="Calibri" w:cs="Calibri"/>
          <w:b/>
          <w:sz w:val="22"/>
          <w:szCs w:val="22"/>
          <w:u w:val="single"/>
        </w:rPr>
        <w:t>Security</w:t>
      </w:r>
    </w:p>
    <w:p w:rsidR="003544F9" w:rsidRDefault="00420AE4">
      <w:pPr>
        <w:spacing w:after="200" w:line="276" w:lineRule="auto"/>
        <w:rPr>
          <w:rFonts w:ascii="Calibri" w:eastAsia="Calibri" w:hAnsi="Calibri" w:cs="Calibri"/>
          <w:sz w:val="22"/>
          <w:szCs w:val="22"/>
        </w:rPr>
      </w:pPr>
      <w:r>
        <w:rPr>
          <w:rFonts w:ascii="Calibri" w:eastAsia="Calibri" w:hAnsi="Calibri" w:cs="Calibri"/>
          <w:sz w:val="22"/>
          <w:szCs w:val="22"/>
        </w:rPr>
        <w:t xml:space="preserve">Describe the plan to ensure security for players and their possessions on the fields, at their accommodation, and at tournament events.  The </w:t>
      </w:r>
      <w:r>
        <w:rPr>
          <w:rFonts w:ascii="Calibri" w:eastAsia="Calibri" w:hAnsi="Calibri" w:cs="Calibri"/>
          <w:sz w:val="22"/>
          <w:szCs w:val="22"/>
        </w:rPr>
        <w:t>site(s) will also need overnight security until personnel</w:t>
      </w:r>
      <w:r>
        <w:rPr>
          <w:rFonts w:ascii="Calibri" w:eastAsia="Calibri" w:hAnsi="Calibri" w:cs="Calibri"/>
          <w:sz w:val="22"/>
          <w:szCs w:val="22"/>
        </w:rPr>
        <w:t xml:space="preserve"> arrive in the morning.</w:t>
      </w:r>
    </w:p>
    <w:p w:rsidR="00420AE4" w:rsidRDefault="00420AE4">
      <w:pPr>
        <w:pBdr>
          <w:top w:val="nil"/>
          <w:left w:val="nil"/>
          <w:bottom w:val="nil"/>
          <w:right w:val="nil"/>
          <w:between w:val="nil"/>
        </w:pBdr>
        <w:spacing w:after="200" w:line="276" w:lineRule="auto"/>
        <w:rPr>
          <w:rFonts w:ascii="Calibri" w:eastAsia="Calibri" w:hAnsi="Calibri" w:cs="Calibri"/>
          <w:b/>
          <w:sz w:val="22"/>
          <w:szCs w:val="22"/>
          <w:u w:val="single"/>
        </w:rPr>
      </w:pPr>
    </w:p>
    <w:p w:rsidR="00420AE4" w:rsidRDefault="00420AE4">
      <w:pPr>
        <w:pBdr>
          <w:top w:val="nil"/>
          <w:left w:val="nil"/>
          <w:bottom w:val="nil"/>
          <w:right w:val="nil"/>
          <w:between w:val="nil"/>
        </w:pBdr>
        <w:spacing w:after="200" w:line="276" w:lineRule="auto"/>
        <w:rPr>
          <w:rFonts w:ascii="Calibri" w:eastAsia="Calibri" w:hAnsi="Calibri" w:cs="Calibri"/>
          <w:b/>
          <w:sz w:val="22"/>
          <w:szCs w:val="22"/>
          <w:u w:val="single"/>
        </w:rPr>
      </w:pPr>
    </w:p>
    <w:p w:rsidR="003544F9" w:rsidRDefault="00420AE4">
      <w:pPr>
        <w:pBdr>
          <w:top w:val="nil"/>
          <w:left w:val="nil"/>
          <w:bottom w:val="nil"/>
          <w:right w:val="nil"/>
          <w:between w:val="nil"/>
        </w:pBdr>
        <w:spacing w:after="200" w:line="276" w:lineRule="auto"/>
        <w:rPr>
          <w:rFonts w:ascii="Calibri" w:eastAsia="Calibri" w:hAnsi="Calibri" w:cs="Calibri"/>
          <w:sz w:val="22"/>
          <w:szCs w:val="22"/>
          <w:u w:val="single"/>
        </w:rPr>
      </w:pPr>
      <w:r>
        <w:rPr>
          <w:rFonts w:ascii="Calibri" w:eastAsia="Calibri" w:hAnsi="Calibri" w:cs="Calibri"/>
          <w:b/>
          <w:sz w:val="22"/>
          <w:szCs w:val="22"/>
          <w:u w:val="single"/>
        </w:rPr>
        <w:t>Social and other Events</w:t>
      </w:r>
    </w:p>
    <w:p w:rsidR="003544F9" w:rsidRDefault="00420AE4">
      <w:pPr>
        <w:numPr>
          <w:ilvl w:val="0"/>
          <w:numId w:val="2"/>
        </w:numPr>
        <w:pBdr>
          <w:top w:val="nil"/>
          <w:left w:val="nil"/>
          <w:bottom w:val="nil"/>
          <w:right w:val="nil"/>
          <w:between w:val="nil"/>
        </w:pBdr>
        <w:spacing w:line="276" w:lineRule="auto"/>
        <w:rPr>
          <w:color w:val="000000"/>
          <w:sz w:val="22"/>
          <w:szCs w:val="22"/>
        </w:rPr>
      </w:pPr>
      <w:r>
        <w:rPr>
          <w:rFonts w:ascii="Calibri" w:eastAsia="Calibri" w:hAnsi="Calibri" w:cs="Calibri"/>
          <w:color w:val="000000"/>
          <w:sz w:val="22"/>
          <w:szCs w:val="22"/>
        </w:rPr>
        <w:t>Welcome Reception held in conjunction with ICC Registration on Thursday evening</w:t>
      </w:r>
      <w:r>
        <w:rPr>
          <w:rFonts w:ascii="Calibri" w:eastAsia="Calibri" w:hAnsi="Calibri" w:cs="Calibri"/>
          <w:color w:val="000000"/>
          <w:sz w:val="22"/>
          <w:szCs w:val="22"/>
        </w:rPr>
        <w:t xml:space="preserve"> – description of the location and capacity. Plan for food and drinks, music.  Two to three players per ICC team (36 ICC teams), VIPs, and event staff should be able to attend.  Can alcohol be sold or served on site?  What measures would be taken to ensure</w:t>
      </w:r>
      <w:r>
        <w:rPr>
          <w:rFonts w:ascii="Calibri" w:eastAsia="Calibri" w:hAnsi="Calibri" w:cs="Calibri"/>
          <w:color w:val="000000"/>
          <w:sz w:val="22"/>
          <w:szCs w:val="22"/>
        </w:rPr>
        <w:t xml:space="preserve"> the safety of participants and the prevention of underage consumption of alcohol?</w:t>
      </w:r>
    </w:p>
    <w:p w:rsidR="003544F9" w:rsidRDefault="00420AE4">
      <w:pPr>
        <w:numPr>
          <w:ilvl w:val="0"/>
          <w:numId w:val="2"/>
        </w:numPr>
        <w:pBdr>
          <w:top w:val="nil"/>
          <w:left w:val="nil"/>
          <w:bottom w:val="nil"/>
          <w:right w:val="nil"/>
          <w:between w:val="nil"/>
        </w:pBdr>
        <w:spacing w:line="276" w:lineRule="auto"/>
        <w:rPr>
          <w:color w:val="000000"/>
          <w:sz w:val="22"/>
          <w:szCs w:val="22"/>
        </w:rPr>
      </w:pPr>
      <w:r>
        <w:rPr>
          <w:rFonts w:ascii="Calibri" w:eastAsia="Calibri" w:hAnsi="Calibri" w:cs="Calibri"/>
          <w:color w:val="000000"/>
          <w:sz w:val="22"/>
          <w:szCs w:val="22"/>
        </w:rPr>
        <w:t xml:space="preserve">Saturday night dinner for athletes, coaches, chaperones, event staff and volunteers—to be served buffet style so that the meal can be enjoyed in the stadium during ICC </w:t>
      </w:r>
      <w:r>
        <w:rPr>
          <w:rFonts w:ascii="Calibri" w:eastAsia="Calibri" w:hAnsi="Calibri" w:cs="Calibri"/>
          <w:sz w:val="22"/>
          <w:szCs w:val="22"/>
        </w:rPr>
        <w:t>semif</w:t>
      </w:r>
      <w:r>
        <w:rPr>
          <w:rFonts w:ascii="Calibri" w:eastAsia="Calibri" w:hAnsi="Calibri" w:cs="Calibri"/>
          <w:sz w:val="22"/>
          <w:szCs w:val="22"/>
        </w:rPr>
        <w:t>inal</w:t>
      </w:r>
      <w:r>
        <w:rPr>
          <w:rFonts w:ascii="Calibri" w:eastAsia="Calibri" w:hAnsi="Calibri" w:cs="Calibri"/>
          <w:color w:val="000000"/>
          <w:sz w:val="22"/>
          <w:szCs w:val="22"/>
        </w:rPr>
        <w:t xml:space="preserve"> play</w:t>
      </w:r>
    </w:p>
    <w:p w:rsidR="003544F9" w:rsidRDefault="00420AE4">
      <w:pPr>
        <w:numPr>
          <w:ilvl w:val="0"/>
          <w:numId w:val="2"/>
        </w:numPr>
        <w:pBdr>
          <w:top w:val="nil"/>
          <w:left w:val="nil"/>
          <w:bottom w:val="nil"/>
          <w:right w:val="nil"/>
          <w:between w:val="nil"/>
        </w:pBdr>
        <w:spacing w:line="276" w:lineRule="auto"/>
        <w:rPr>
          <w:color w:val="000000"/>
          <w:sz w:val="22"/>
          <w:szCs w:val="22"/>
        </w:rPr>
      </w:pPr>
      <w:r>
        <w:rPr>
          <w:rFonts w:ascii="Calibri" w:eastAsia="Calibri" w:hAnsi="Calibri" w:cs="Calibri"/>
          <w:color w:val="000000"/>
          <w:sz w:val="22"/>
          <w:szCs w:val="22"/>
        </w:rPr>
        <w:t>Other Events – past events have included live music, films, panels, forums, and the like. Are there any local regulations of late-night parties or events?</w:t>
      </w:r>
    </w:p>
    <w:p w:rsidR="003544F9" w:rsidRDefault="00420AE4">
      <w:pPr>
        <w:numPr>
          <w:ilvl w:val="0"/>
          <w:numId w:val="2"/>
        </w:numPr>
        <w:pBdr>
          <w:top w:val="nil"/>
          <w:left w:val="nil"/>
          <w:bottom w:val="nil"/>
          <w:right w:val="nil"/>
          <w:between w:val="nil"/>
        </w:pBdr>
        <w:spacing w:after="200" w:line="276" w:lineRule="auto"/>
        <w:rPr>
          <w:color w:val="000000"/>
          <w:sz w:val="22"/>
          <w:szCs w:val="22"/>
        </w:rPr>
      </w:pPr>
      <w:r>
        <w:rPr>
          <w:rFonts w:ascii="Calibri" w:eastAsia="Calibri" w:hAnsi="Calibri" w:cs="Calibri"/>
          <w:color w:val="000000"/>
          <w:sz w:val="22"/>
          <w:szCs w:val="22"/>
        </w:rPr>
        <w:t>We will look closely at the host’s ability to develop significantly discounted “tourist/vac</w:t>
      </w:r>
      <w:r>
        <w:rPr>
          <w:rFonts w:ascii="Calibri" w:eastAsia="Calibri" w:hAnsi="Calibri" w:cs="Calibri"/>
          <w:color w:val="000000"/>
          <w:sz w:val="22"/>
          <w:szCs w:val="22"/>
        </w:rPr>
        <w:t>ation” opportunities for the official registered attendees and their families.</w:t>
      </w:r>
    </w:p>
    <w:p w:rsidR="003544F9" w:rsidRDefault="00420AE4">
      <w:pPr>
        <w:spacing w:line="276" w:lineRule="auto"/>
        <w:rPr>
          <w:rFonts w:ascii="Calibri" w:eastAsia="Calibri" w:hAnsi="Calibri" w:cs="Calibri"/>
          <w:sz w:val="22"/>
          <w:szCs w:val="22"/>
          <w:u w:val="single"/>
        </w:rPr>
      </w:pPr>
      <w:r>
        <w:rPr>
          <w:rFonts w:ascii="Calibri" w:eastAsia="Calibri" w:hAnsi="Calibri" w:cs="Calibri"/>
          <w:b/>
          <w:sz w:val="22"/>
          <w:szCs w:val="22"/>
          <w:u w:val="single"/>
        </w:rPr>
        <w:t>Event Marketing and Promotions</w:t>
      </w:r>
    </w:p>
    <w:p w:rsidR="003544F9" w:rsidRDefault="003544F9">
      <w:pPr>
        <w:spacing w:line="276" w:lineRule="auto"/>
        <w:rPr>
          <w:rFonts w:ascii="Cambria" w:eastAsia="Cambria" w:hAnsi="Cambria" w:cs="Cambria"/>
          <w:sz w:val="22"/>
          <w:szCs w:val="22"/>
          <w:u w:val="single"/>
        </w:rPr>
      </w:pPr>
    </w:p>
    <w:p w:rsidR="003544F9" w:rsidRDefault="00420AE4">
      <w:pPr>
        <w:numPr>
          <w:ilvl w:val="0"/>
          <w:numId w:val="3"/>
        </w:numPr>
        <w:pBdr>
          <w:top w:val="nil"/>
          <w:left w:val="nil"/>
          <w:bottom w:val="nil"/>
          <w:right w:val="nil"/>
          <w:between w:val="nil"/>
        </w:pBdr>
        <w:spacing w:line="276" w:lineRule="auto"/>
        <w:rPr>
          <w:color w:val="000000"/>
          <w:sz w:val="22"/>
          <w:szCs w:val="22"/>
        </w:rPr>
      </w:pPr>
      <w:r>
        <w:rPr>
          <w:rFonts w:ascii="Calibri" w:eastAsia="Calibri" w:hAnsi="Calibri" w:cs="Calibri"/>
          <w:color w:val="000000"/>
          <w:sz w:val="22"/>
          <w:szCs w:val="22"/>
        </w:rPr>
        <w:t>Plan for advertising and promoting the event and all surrounding activities via print, radio, TV, etc.  Describe target audiences, goals, etc.</w:t>
      </w:r>
    </w:p>
    <w:p w:rsidR="003544F9" w:rsidRDefault="00420AE4">
      <w:pPr>
        <w:numPr>
          <w:ilvl w:val="0"/>
          <w:numId w:val="3"/>
        </w:numPr>
        <w:pBdr>
          <w:top w:val="nil"/>
          <w:left w:val="nil"/>
          <w:bottom w:val="nil"/>
          <w:right w:val="nil"/>
          <w:between w:val="nil"/>
        </w:pBdr>
        <w:spacing w:line="276" w:lineRule="auto"/>
        <w:rPr>
          <w:color w:val="000000"/>
          <w:sz w:val="22"/>
          <w:szCs w:val="22"/>
        </w:rPr>
      </w:pPr>
      <w:r>
        <w:rPr>
          <w:rFonts w:ascii="Calibri" w:eastAsia="Calibri" w:hAnsi="Calibri" w:cs="Calibri"/>
          <w:color w:val="000000"/>
          <w:sz w:val="22"/>
          <w:szCs w:val="22"/>
        </w:rPr>
        <w:t>Describe how marketing ties in to Development and Legacy programs.</w:t>
      </w:r>
    </w:p>
    <w:p w:rsidR="003544F9" w:rsidRDefault="00420AE4">
      <w:pPr>
        <w:numPr>
          <w:ilvl w:val="0"/>
          <w:numId w:val="3"/>
        </w:numPr>
        <w:pBdr>
          <w:top w:val="nil"/>
          <w:left w:val="nil"/>
          <w:bottom w:val="nil"/>
          <w:right w:val="nil"/>
          <w:between w:val="nil"/>
        </w:pBdr>
        <w:spacing w:line="276" w:lineRule="auto"/>
        <w:rPr>
          <w:color w:val="000000"/>
          <w:sz w:val="22"/>
          <w:szCs w:val="22"/>
        </w:rPr>
      </w:pPr>
      <w:r>
        <w:rPr>
          <w:rFonts w:ascii="Calibri" w:eastAsia="Calibri" w:hAnsi="Calibri" w:cs="Calibri"/>
          <w:color w:val="000000"/>
          <w:sz w:val="22"/>
          <w:szCs w:val="22"/>
        </w:rPr>
        <w:t>Showcase facilities and supplies for the Tournament including national flags, grandstand seating, corporate hospitality, etc.</w:t>
      </w:r>
    </w:p>
    <w:p w:rsidR="003544F9" w:rsidRDefault="00420AE4">
      <w:pPr>
        <w:numPr>
          <w:ilvl w:val="0"/>
          <w:numId w:val="3"/>
        </w:numPr>
        <w:pBdr>
          <w:top w:val="nil"/>
          <w:left w:val="nil"/>
          <w:bottom w:val="nil"/>
          <w:right w:val="nil"/>
          <w:between w:val="nil"/>
        </w:pBdr>
        <w:spacing w:after="200" w:line="276" w:lineRule="auto"/>
        <w:rPr>
          <w:color w:val="000000"/>
          <w:sz w:val="22"/>
          <w:szCs w:val="22"/>
        </w:rPr>
      </w:pPr>
      <w:r>
        <w:rPr>
          <w:rFonts w:ascii="Calibri" w:eastAsia="Calibri" w:hAnsi="Calibri" w:cs="Calibri"/>
          <w:color w:val="000000"/>
          <w:sz w:val="22"/>
          <w:szCs w:val="22"/>
        </w:rPr>
        <w:t>Facilities for spectators and guests including VIP and Hospitality services.</w:t>
      </w:r>
    </w:p>
    <w:p w:rsidR="003544F9" w:rsidRDefault="003544F9">
      <w:pPr>
        <w:jc w:val="both"/>
        <w:rPr>
          <w:rFonts w:ascii="Cambria" w:eastAsia="Cambria" w:hAnsi="Cambria" w:cs="Cambria"/>
        </w:rPr>
      </w:pPr>
    </w:p>
    <w:p w:rsidR="003544F9" w:rsidRDefault="00420AE4">
      <w:pPr>
        <w:jc w:val="both"/>
        <w:rPr>
          <w:rFonts w:ascii="Cambria" w:eastAsia="Cambria" w:hAnsi="Cambria" w:cs="Cambria"/>
        </w:rPr>
      </w:pPr>
      <w:r>
        <w:rPr>
          <w:rFonts w:ascii="Calibri" w:eastAsia="Calibri" w:hAnsi="Calibri" w:cs="Calibri"/>
          <w:b/>
          <w:sz w:val="22"/>
          <w:szCs w:val="22"/>
          <w:u w:val="single"/>
        </w:rPr>
        <w:t>Public Relations</w:t>
      </w:r>
    </w:p>
    <w:p w:rsidR="003544F9" w:rsidRDefault="003544F9">
      <w:pPr>
        <w:jc w:val="both"/>
        <w:rPr>
          <w:rFonts w:ascii="Cambria" w:eastAsia="Cambria" w:hAnsi="Cambria" w:cs="Cambria"/>
        </w:rPr>
      </w:pPr>
    </w:p>
    <w:p w:rsidR="003544F9" w:rsidRDefault="00420AE4">
      <w:pPr>
        <w:jc w:val="both"/>
        <w:rPr>
          <w:rFonts w:ascii="Calibri" w:eastAsia="Calibri" w:hAnsi="Calibri" w:cs="Calibri"/>
          <w:sz w:val="22"/>
          <w:szCs w:val="22"/>
          <w:u w:val="single"/>
        </w:rPr>
      </w:pPr>
      <w:r>
        <w:rPr>
          <w:rFonts w:ascii="Calibri" w:eastAsia="Calibri" w:hAnsi="Calibri" w:cs="Calibri"/>
          <w:sz w:val="22"/>
          <w:szCs w:val="22"/>
        </w:rPr>
        <w:t>USAU, as promoter, organizer and sponsor of USAU tournaments and events ("events"), has the exclusive right to control photography and video and audio recording</w:t>
      </w:r>
      <w:r>
        <w:rPr>
          <w:rFonts w:ascii="Calibri" w:eastAsia="Calibri" w:hAnsi="Calibri" w:cs="Calibri"/>
          <w:sz w:val="22"/>
          <w:szCs w:val="22"/>
        </w:rPr>
        <w:t>s of the events and the exclusive right to the publication, reproduction and distribution of such recordings. USAU may grant exclusive or non-exclusive licenses to individuals or entities that may allow the individuals or entities to record the events and/</w:t>
      </w:r>
      <w:r>
        <w:rPr>
          <w:rFonts w:ascii="Calibri" w:eastAsia="Calibri" w:hAnsi="Calibri" w:cs="Calibri"/>
          <w:sz w:val="22"/>
          <w:szCs w:val="22"/>
        </w:rPr>
        <w:t>or publish reproduce and/or distribute such recordings upon terms negotiated between the parties. USAU has the right to prohibit unauthorized commercial photography, video and audio recordings at events, as well as the right to prohibit the unauthorized pu</w:t>
      </w:r>
      <w:r>
        <w:rPr>
          <w:rFonts w:ascii="Calibri" w:eastAsia="Calibri" w:hAnsi="Calibri" w:cs="Calibri"/>
          <w:sz w:val="22"/>
          <w:szCs w:val="22"/>
        </w:rPr>
        <w:t>blication, reproduction or distribution of such recordings.</w:t>
      </w:r>
    </w:p>
    <w:p w:rsidR="003544F9" w:rsidRDefault="003544F9">
      <w:pPr>
        <w:rPr>
          <w:rFonts w:ascii="Calibri" w:eastAsia="Calibri" w:hAnsi="Calibri" w:cs="Calibri"/>
          <w:sz w:val="22"/>
          <w:szCs w:val="22"/>
        </w:rPr>
      </w:pPr>
    </w:p>
    <w:p w:rsidR="003544F9" w:rsidRDefault="00420AE4">
      <w:pPr>
        <w:rPr>
          <w:rFonts w:ascii="Calibri" w:eastAsia="Calibri" w:hAnsi="Calibri" w:cs="Calibri"/>
          <w:sz w:val="22"/>
          <w:szCs w:val="22"/>
        </w:rPr>
      </w:pPr>
      <w:r>
        <w:rPr>
          <w:rFonts w:ascii="Calibri" w:eastAsia="Calibri" w:hAnsi="Calibri" w:cs="Calibri"/>
          <w:sz w:val="22"/>
          <w:szCs w:val="22"/>
        </w:rPr>
        <w:t>USAU requires that the local organizing committee provide a Local Media Coordinator to assist USAU Media Director with obtaining local media contacts, developing (local) content for press package</w:t>
      </w:r>
      <w:r>
        <w:rPr>
          <w:rFonts w:ascii="Calibri" w:eastAsia="Calibri" w:hAnsi="Calibri" w:cs="Calibri"/>
          <w:sz w:val="22"/>
          <w:szCs w:val="22"/>
        </w:rPr>
        <w:t>s, assistance at the media table during the event, and assistance recruiting (local) reporters and photographers to cover the event for USAU.</w:t>
      </w:r>
    </w:p>
    <w:p w:rsidR="003544F9" w:rsidRDefault="00420AE4">
      <w:pPr>
        <w:rPr>
          <w:rFonts w:ascii="Calibri" w:eastAsia="Calibri" w:hAnsi="Calibri" w:cs="Calibri"/>
          <w:sz w:val="22"/>
          <w:szCs w:val="22"/>
        </w:rPr>
      </w:pPr>
      <w:r>
        <w:rPr>
          <w:rFonts w:ascii="Calibri" w:eastAsia="Calibri" w:hAnsi="Calibri" w:cs="Calibri"/>
          <w:sz w:val="22"/>
          <w:szCs w:val="22"/>
        </w:rPr>
        <w:t xml:space="preserve">  </w:t>
      </w:r>
    </w:p>
    <w:p w:rsidR="003544F9" w:rsidRDefault="00420AE4">
      <w:pPr>
        <w:rPr>
          <w:rFonts w:ascii="Calibri" w:eastAsia="Calibri" w:hAnsi="Calibri" w:cs="Calibri"/>
          <w:sz w:val="22"/>
          <w:szCs w:val="22"/>
        </w:rPr>
      </w:pPr>
      <w:r>
        <w:rPr>
          <w:rFonts w:ascii="Calibri" w:eastAsia="Calibri" w:hAnsi="Calibri" w:cs="Calibri"/>
          <w:sz w:val="22"/>
          <w:szCs w:val="22"/>
        </w:rPr>
        <w:t>Is there a person who could fill this role for the event?</w:t>
      </w:r>
    </w:p>
    <w:p w:rsidR="003544F9" w:rsidRDefault="003544F9">
      <w:pPr>
        <w:spacing w:line="276" w:lineRule="auto"/>
        <w:rPr>
          <w:rFonts w:ascii="Calibri" w:eastAsia="Calibri" w:hAnsi="Calibri" w:cs="Calibri"/>
          <w:sz w:val="22"/>
          <w:szCs w:val="22"/>
          <w:u w:val="single"/>
        </w:rPr>
      </w:pPr>
    </w:p>
    <w:p w:rsidR="003544F9" w:rsidRDefault="00420AE4">
      <w:pPr>
        <w:spacing w:after="200" w:line="276" w:lineRule="auto"/>
        <w:rPr>
          <w:rFonts w:ascii="Calibri" w:eastAsia="Calibri" w:hAnsi="Calibri" w:cs="Calibri"/>
          <w:sz w:val="22"/>
          <w:szCs w:val="22"/>
          <w:u w:val="single"/>
        </w:rPr>
      </w:pPr>
      <w:r>
        <w:rPr>
          <w:rFonts w:ascii="Calibri" w:eastAsia="Calibri" w:hAnsi="Calibri" w:cs="Calibri"/>
          <w:b/>
          <w:sz w:val="22"/>
          <w:szCs w:val="22"/>
          <w:u w:val="single"/>
        </w:rPr>
        <w:t>Sponsorship</w:t>
      </w:r>
    </w:p>
    <w:p w:rsidR="003544F9" w:rsidRDefault="00420AE4">
      <w:pPr>
        <w:spacing w:after="200" w:line="276" w:lineRule="auto"/>
        <w:rPr>
          <w:rFonts w:ascii="Cambria" w:eastAsia="Cambria" w:hAnsi="Cambria" w:cs="Cambria"/>
          <w:sz w:val="22"/>
          <w:szCs w:val="22"/>
        </w:rPr>
      </w:pPr>
      <w:r>
        <w:rPr>
          <w:rFonts w:ascii="Calibri" w:eastAsia="Calibri" w:hAnsi="Calibri" w:cs="Calibri"/>
          <w:sz w:val="22"/>
          <w:szCs w:val="22"/>
        </w:rPr>
        <w:t>All contractual agreements relating to s</w:t>
      </w:r>
      <w:r>
        <w:rPr>
          <w:rFonts w:ascii="Calibri" w:eastAsia="Calibri" w:hAnsi="Calibri" w:cs="Calibri"/>
          <w:sz w:val="22"/>
          <w:szCs w:val="22"/>
        </w:rPr>
        <w:t>ponsorship of the event must be coordinated and approved by USAU headquarters. USAU and the host will determine any relationship between tournament sponsors and USAU and develop a plan to work together to secure sponsorship. Please list and describe host s</w:t>
      </w:r>
      <w:r>
        <w:rPr>
          <w:rFonts w:ascii="Calibri" w:eastAsia="Calibri" w:hAnsi="Calibri" w:cs="Calibri"/>
          <w:sz w:val="22"/>
          <w:szCs w:val="22"/>
        </w:rPr>
        <w:t>ponsorship options/targets, including companies approached or to be approached, and the estimate of financial or product contribution(s).</w:t>
      </w:r>
      <w:r>
        <w:rPr>
          <w:rFonts w:ascii="Cambria" w:eastAsia="Cambria" w:hAnsi="Cambria" w:cs="Cambria"/>
          <w:sz w:val="22"/>
          <w:szCs w:val="22"/>
        </w:rPr>
        <w:t xml:space="preserve">  </w:t>
      </w:r>
    </w:p>
    <w:p w:rsidR="003544F9" w:rsidRDefault="00420AE4">
      <w:pPr>
        <w:jc w:val="both"/>
        <w:rPr>
          <w:rFonts w:ascii="Calibri" w:eastAsia="Calibri" w:hAnsi="Calibri" w:cs="Calibri"/>
          <w:sz w:val="22"/>
          <w:szCs w:val="22"/>
          <w:u w:val="single"/>
        </w:rPr>
      </w:pPr>
      <w:r>
        <w:rPr>
          <w:rFonts w:ascii="Calibri" w:eastAsia="Calibri" w:hAnsi="Calibri" w:cs="Calibri"/>
          <w:b/>
          <w:sz w:val="22"/>
          <w:szCs w:val="22"/>
          <w:u w:val="single"/>
        </w:rPr>
        <w:t>Gifts and Prizes</w:t>
      </w:r>
    </w:p>
    <w:p w:rsidR="003544F9" w:rsidRDefault="003544F9">
      <w:pPr>
        <w:jc w:val="both"/>
        <w:rPr>
          <w:rFonts w:ascii="Calibri" w:eastAsia="Calibri" w:hAnsi="Calibri" w:cs="Calibri"/>
          <w:sz w:val="22"/>
          <w:szCs w:val="22"/>
        </w:rPr>
      </w:pPr>
    </w:p>
    <w:p w:rsidR="003544F9" w:rsidRDefault="00420AE4">
      <w:pPr>
        <w:rPr>
          <w:rFonts w:ascii="Calibri" w:eastAsia="Calibri" w:hAnsi="Calibri" w:cs="Calibri"/>
          <w:sz w:val="22"/>
          <w:szCs w:val="22"/>
        </w:rPr>
      </w:pPr>
      <w:r>
        <w:rPr>
          <w:rFonts w:ascii="Calibri" w:eastAsia="Calibri" w:hAnsi="Calibri" w:cs="Calibri"/>
          <w:sz w:val="22"/>
          <w:szCs w:val="22"/>
        </w:rPr>
        <w:t>The LOC will be asked to help USAU put together player packs for each player, to include a tournam</w:t>
      </w:r>
      <w:r>
        <w:rPr>
          <w:rFonts w:ascii="Calibri" w:eastAsia="Calibri" w:hAnsi="Calibri" w:cs="Calibri"/>
          <w:sz w:val="22"/>
          <w:szCs w:val="22"/>
        </w:rPr>
        <w:t>ent souvenir, and other items as determined jointly by the LOC and USAU.  The LOC will be asked to help USAU put together volunteer packs for each volunteer.  These may be different based on the various tasks performed and length of service at event.</w:t>
      </w:r>
    </w:p>
    <w:p w:rsidR="003544F9" w:rsidRDefault="003544F9">
      <w:pPr>
        <w:jc w:val="both"/>
        <w:rPr>
          <w:rFonts w:ascii="Calibri" w:eastAsia="Calibri" w:hAnsi="Calibri" w:cs="Calibri"/>
          <w:sz w:val="22"/>
          <w:szCs w:val="22"/>
        </w:rPr>
      </w:pPr>
    </w:p>
    <w:p w:rsidR="003544F9" w:rsidRDefault="00420AE4">
      <w:pPr>
        <w:jc w:val="both"/>
        <w:rPr>
          <w:rFonts w:ascii="Calibri" w:eastAsia="Calibri" w:hAnsi="Calibri" w:cs="Calibri"/>
          <w:sz w:val="22"/>
          <w:szCs w:val="22"/>
        </w:rPr>
      </w:pPr>
      <w:r>
        <w:rPr>
          <w:rFonts w:ascii="Calibri" w:eastAsia="Calibri" w:hAnsi="Calibri" w:cs="Calibri"/>
          <w:sz w:val="22"/>
          <w:szCs w:val="22"/>
        </w:rPr>
        <w:t>USAU will provide appropriate trophies and awards for teams and individuals.</w:t>
      </w:r>
    </w:p>
    <w:p w:rsidR="003544F9" w:rsidRDefault="00420AE4">
      <w:pPr>
        <w:ind w:left="720"/>
        <w:jc w:val="both"/>
        <w:rPr>
          <w:rFonts w:ascii="Calibri" w:eastAsia="Calibri" w:hAnsi="Calibri" w:cs="Calibri"/>
          <w:sz w:val="22"/>
          <w:szCs w:val="22"/>
        </w:rPr>
      </w:pPr>
      <w:r>
        <w:rPr>
          <w:rFonts w:ascii="Calibri" w:eastAsia="Calibri" w:hAnsi="Calibri" w:cs="Calibri"/>
          <w:sz w:val="22"/>
          <w:szCs w:val="22"/>
        </w:rPr>
        <w:t xml:space="preserve"> </w:t>
      </w:r>
    </w:p>
    <w:p w:rsidR="003544F9" w:rsidRDefault="00420AE4">
      <w:pPr>
        <w:jc w:val="both"/>
        <w:rPr>
          <w:rFonts w:ascii="Calibri" w:eastAsia="Calibri" w:hAnsi="Calibri" w:cs="Calibri"/>
          <w:sz w:val="22"/>
          <w:szCs w:val="22"/>
          <w:u w:val="single"/>
        </w:rPr>
      </w:pPr>
      <w:r>
        <w:rPr>
          <w:rFonts w:ascii="Calibri" w:eastAsia="Calibri" w:hAnsi="Calibri" w:cs="Calibri"/>
          <w:b/>
          <w:sz w:val="22"/>
          <w:szCs w:val="22"/>
          <w:u w:val="single"/>
        </w:rPr>
        <w:t>Tournament Information</w:t>
      </w:r>
    </w:p>
    <w:p w:rsidR="003544F9" w:rsidRDefault="003544F9">
      <w:pPr>
        <w:jc w:val="both"/>
        <w:rPr>
          <w:rFonts w:ascii="Calibri" w:eastAsia="Calibri" w:hAnsi="Calibri" w:cs="Calibri"/>
          <w:sz w:val="22"/>
          <w:szCs w:val="22"/>
        </w:rPr>
      </w:pPr>
    </w:p>
    <w:p w:rsidR="003544F9" w:rsidRDefault="00420AE4">
      <w:pPr>
        <w:jc w:val="both"/>
        <w:rPr>
          <w:rFonts w:ascii="Calibri" w:eastAsia="Calibri" w:hAnsi="Calibri" w:cs="Calibri"/>
          <w:sz w:val="22"/>
          <w:szCs w:val="22"/>
        </w:rPr>
      </w:pPr>
      <w:r>
        <w:rPr>
          <w:rFonts w:ascii="Calibri" w:eastAsia="Calibri" w:hAnsi="Calibri" w:cs="Calibri"/>
          <w:sz w:val="22"/>
          <w:szCs w:val="22"/>
        </w:rPr>
        <w:t>Event Guides are part of the event experience.  Players and spectators alike will read, use, and collect them.  Event Guides will be available for teams free of charge (five each).  Event Guides will also be made available to the general public (nominal fe</w:t>
      </w:r>
      <w:r>
        <w:rPr>
          <w:rFonts w:ascii="Calibri" w:eastAsia="Calibri" w:hAnsi="Calibri" w:cs="Calibri"/>
          <w:sz w:val="22"/>
          <w:szCs w:val="22"/>
        </w:rPr>
        <w:t>e).  The Event Guide will also be available in the USA Ultimate App for Apple and Android smartphones.  The Event Guides will include event-specific information, local maps, general information about the teams and the sport of ultimate, and may include adv</w:t>
      </w:r>
      <w:r>
        <w:rPr>
          <w:rFonts w:ascii="Calibri" w:eastAsia="Calibri" w:hAnsi="Calibri" w:cs="Calibri"/>
          <w:sz w:val="22"/>
          <w:szCs w:val="22"/>
        </w:rPr>
        <w:t xml:space="preserve">ertisements (sold to sponsors to offset event costs).  </w:t>
      </w:r>
    </w:p>
    <w:p w:rsidR="003544F9" w:rsidRDefault="003544F9">
      <w:pPr>
        <w:jc w:val="both"/>
        <w:rPr>
          <w:rFonts w:ascii="Calibri" w:eastAsia="Calibri" w:hAnsi="Calibri" w:cs="Calibri"/>
          <w:sz w:val="22"/>
          <w:szCs w:val="22"/>
        </w:rPr>
      </w:pPr>
    </w:p>
    <w:p w:rsidR="003544F9" w:rsidRDefault="00420AE4">
      <w:pPr>
        <w:rPr>
          <w:rFonts w:ascii="Calibri" w:eastAsia="Calibri" w:hAnsi="Calibri" w:cs="Calibri"/>
          <w:sz w:val="22"/>
          <w:szCs w:val="22"/>
        </w:rPr>
      </w:pPr>
      <w:r>
        <w:rPr>
          <w:rFonts w:ascii="Calibri" w:eastAsia="Calibri" w:hAnsi="Calibri" w:cs="Calibri"/>
          <w:sz w:val="22"/>
          <w:szCs w:val="22"/>
        </w:rPr>
        <w:t>The LOC will be asked to provide USAU with assistance and content for the Event Guides, including contact information for local printing companies,  advertisements sold by LOC (must meet USAU specifi</w:t>
      </w:r>
      <w:r>
        <w:rPr>
          <w:rFonts w:ascii="Calibri" w:eastAsia="Calibri" w:hAnsi="Calibri" w:cs="Calibri"/>
          <w:sz w:val="22"/>
          <w:szCs w:val="22"/>
        </w:rPr>
        <w:t>cations), local directions and maps,  and other local information as approved or requested by USAU.</w:t>
      </w:r>
    </w:p>
    <w:p w:rsidR="003544F9" w:rsidRDefault="003544F9">
      <w:pPr>
        <w:rPr>
          <w:rFonts w:ascii="Calibri" w:eastAsia="Calibri" w:hAnsi="Calibri" w:cs="Calibri"/>
          <w:sz w:val="22"/>
          <w:szCs w:val="22"/>
        </w:rPr>
      </w:pPr>
    </w:p>
    <w:p w:rsidR="003544F9" w:rsidRDefault="00420AE4">
      <w:pPr>
        <w:jc w:val="both"/>
        <w:rPr>
          <w:rFonts w:ascii="Calibri" w:eastAsia="Calibri" w:hAnsi="Calibri" w:cs="Calibri"/>
          <w:sz w:val="22"/>
          <w:szCs w:val="22"/>
        </w:rPr>
      </w:pPr>
      <w:r>
        <w:rPr>
          <w:rFonts w:ascii="Calibri" w:eastAsia="Calibri" w:hAnsi="Calibri" w:cs="Calibri"/>
          <w:sz w:val="22"/>
          <w:szCs w:val="22"/>
        </w:rPr>
        <w:t>USAU will create and manage the event website. The LOC will be asked to provide USAU with content for the site, including local directions and maps and oth</w:t>
      </w:r>
      <w:r>
        <w:rPr>
          <w:rFonts w:ascii="Calibri" w:eastAsia="Calibri" w:hAnsi="Calibri" w:cs="Calibri"/>
          <w:sz w:val="22"/>
          <w:szCs w:val="22"/>
        </w:rPr>
        <w:t>er local information as approved or requested by USAU.</w:t>
      </w:r>
    </w:p>
    <w:p w:rsidR="003544F9" w:rsidRDefault="003544F9">
      <w:pPr>
        <w:rPr>
          <w:rFonts w:ascii="Calibri" w:eastAsia="Calibri" w:hAnsi="Calibri" w:cs="Calibri"/>
          <w:sz w:val="22"/>
          <w:szCs w:val="22"/>
        </w:rPr>
      </w:pPr>
    </w:p>
    <w:p w:rsidR="003544F9" w:rsidRDefault="00420AE4">
      <w:pPr>
        <w:rPr>
          <w:rFonts w:ascii="Calibri" w:eastAsia="Calibri" w:hAnsi="Calibri" w:cs="Calibri"/>
          <w:sz w:val="22"/>
          <w:szCs w:val="22"/>
        </w:rPr>
      </w:pPr>
      <w:r>
        <w:rPr>
          <w:rFonts w:ascii="Calibri" w:eastAsia="Calibri" w:hAnsi="Calibri" w:cs="Calibri"/>
          <w:sz w:val="22"/>
          <w:szCs w:val="22"/>
        </w:rPr>
        <w:t>How is the LOC prepared to provide USAU the required assistance in these areas?</w:t>
      </w:r>
    </w:p>
    <w:p w:rsidR="003544F9" w:rsidRDefault="003544F9">
      <w:pPr>
        <w:jc w:val="both"/>
        <w:rPr>
          <w:rFonts w:ascii="Calibri" w:eastAsia="Calibri" w:hAnsi="Calibri" w:cs="Calibri"/>
          <w:sz w:val="22"/>
          <w:szCs w:val="22"/>
        </w:rPr>
      </w:pPr>
    </w:p>
    <w:p w:rsidR="003544F9" w:rsidRDefault="00420AE4">
      <w:pPr>
        <w:jc w:val="both"/>
        <w:rPr>
          <w:rFonts w:ascii="Calibri" w:eastAsia="Calibri" w:hAnsi="Calibri" w:cs="Calibri"/>
          <w:sz w:val="22"/>
          <w:szCs w:val="22"/>
          <w:u w:val="single"/>
        </w:rPr>
      </w:pPr>
      <w:r>
        <w:rPr>
          <w:rFonts w:ascii="Calibri" w:eastAsia="Calibri" w:hAnsi="Calibri" w:cs="Calibri"/>
          <w:b/>
          <w:sz w:val="22"/>
          <w:szCs w:val="22"/>
          <w:u w:val="single"/>
        </w:rPr>
        <w:t>Finances</w:t>
      </w:r>
    </w:p>
    <w:p w:rsidR="003544F9" w:rsidRDefault="003544F9">
      <w:pPr>
        <w:jc w:val="both"/>
        <w:rPr>
          <w:rFonts w:ascii="Calibri" w:eastAsia="Calibri" w:hAnsi="Calibri" w:cs="Calibri"/>
          <w:sz w:val="22"/>
          <w:szCs w:val="22"/>
        </w:rPr>
      </w:pPr>
    </w:p>
    <w:p w:rsidR="003544F9" w:rsidRDefault="00420AE4">
      <w:pPr>
        <w:jc w:val="both"/>
        <w:rPr>
          <w:rFonts w:ascii="Calibri" w:eastAsia="Calibri" w:hAnsi="Calibri" w:cs="Calibri"/>
          <w:sz w:val="22"/>
          <w:szCs w:val="22"/>
        </w:rPr>
      </w:pPr>
      <w:r>
        <w:rPr>
          <w:rFonts w:ascii="Calibri" w:eastAsia="Calibri" w:hAnsi="Calibri" w:cs="Calibri"/>
          <w:sz w:val="22"/>
          <w:szCs w:val="22"/>
        </w:rPr>
        <w:t>USAU sets the budget for the event within the context of the organization’s overall budget.  The LOC and USAU</w:t>
      </w:r>
      <w:r>
        <w:rPr>
          <w:rFonts w:ascii="Calibri" w:eastAsia="Calibri" w:hAnsi="Calibri" w:cs="Calibri"/>
          <w:sz w:val="22"/>
          <w:szCs w:val="22"/>
        </w:rPr>
        <w:t xml:space="preserve"> manage expenses together in order to provide the highest quality event given resource constraints.  USAU will generate revenue through player fees, merchandising, advertising and sponsorship as well as potentially via parking and/or admissions charges.  V</w:t>
      </w:r>
      <w:r>
        <w:rPr>
          <w:rFonts w:ascii="Calibri" w:eastAsia="Calibri" w:hAnsi="Calibri" w:cs="Calibri"/>
          <w:sz w:val="22"/>
          <w:szCs w:val="22"/>
        </w:rPr>
        <w:t>arious opportunities for the LOC to generate revenue through the event will be provided (e.g. food sales, advertising, etc.).</w:t>
      </w:r>
    </w:p>
    <w:p w:rsidR="003544F9" w:rsidRDefault="003544F9">
      <w:pPr>
        <w:jc w:val="both"/>
        <w:rPr>
          <w:rFonts w:ascii="Calibri" w:eastAsia="Calibri" w:hAnsi="Calibri" w:cs="Calibri"/>
          <w:sz w:val="22"/>
          <w:szCs w:val="22"/>
        </w:rPr>
      </w:pPr>
    </w:p>
    <w:p w:rsidR="003544F9" w:rsidRDefault="00420AE4">
      <w:pPr>
        <w:jc w:val="both"/>
        <w:rPr>
          <w:rFonts w:ascii="Calibri" w:eastAsia="Calibri" w:hAnsi="Calibri" w:cs="Calibri"/>
          <w:sz w:val="22"/>
          <w:szCs w:val="22"/>
        </w:rPr>
      </w:pPr>
      <w:r>
        <w:rPr>
          <w:rFonts w:ascii="Calibri" w:eastAsia="Calibri" w:hAnsi="Calibri" w:cs="Calibri"/>
          <w:sz w:val="22"/>
          <w:szCs w:val="22"/>
        </w:rPr>
        <w:t>A proposed budget for the event is not necessary, but please include with sourced costs for the following:</w:t>
      </w:r>
    </w:p>
    <w:p w:rsidR="003544F9" w:rsidRDefault="003544F9">
      <w:pPr>
        <w:jc w:val="both"/>
        <w:rPr>
          <w:rFonts w:ascii="Calibri" w:eastAsia="Calibri" w:hAnsi="Calibri" w:cs="Calibri"/>
          <w:sz w:val="22"/>
          <w:szCs w:val="22"/>
        </w:rPr>
      </w:pPr>
    </w:p>
    <w:p w:rsidR="003544F9" w:rsidRDefault="00420AE4">
      <w:pPr>
        <w:numPr>
          <w:ilvl w:val="0"/>
          <w:numId w:val="3"/>
        </w:numPr>
        <w:jc w:val="both"/>
        <w:rPr>
          <w:sz w:val="22"/>
          <w:szCs w:val="22"/>
        </w:rPr>
      </w:pPr>
      <w:r>
        <w:rPr>
          <w:rFonts w:ascii="Calibri" w:eastAsia="Calibri" w:hAnsi="Calibri" w:cs="Calibri"/>
          <w:sz w:val="22"/>
          <w:szCs w:val="22"/>
        </w:rPr>
        <w:t>Facility rental (fiel</w:t>
      </w:r>
      <w:r>
        <w:rPr>
          <w:rFonts w:ascii="Calibri" w:eastAsia="Calibri" w:hAnsi="Calibri" w:cs="Calibri"/>
          <w:sz w:val="22"/>
          <w:szCs w:val="22"/>
        </w:rPr>
        <w:t>ds, stadium, work space)</w:t>
      </w:r>
    </w:p>
    <w:p w:rsidR="003544F9" w:rsidRDefault="00420AE4">
      <w:pPr>
        <w:numPr>
          <w:ilvl w:val="0"/>
          <w:numId w:val="3"/>
        </w:numPr>
        <w:jc w:val="both"/>
        <w:rPr>
          <w:sz w:val="22"/>
          <w:szCs w:val="22"/>
        </w:rPr>
      </w:pPr>
      <w:r>
        <w:rPr>
          <w:rFonts w:ascii="Calibri" w:eastAsia="Calibri" w:hAnsi="Calibri" w:cs="Calibri"/>
          <w:sz w:val="22"/>
          <w:szCs w:val="22"/>
        </w:rPr>
        <w:t>Rental equipment (utility carts (cargo, four-passenger, six-passenger, and ambulanc</w:t>
      </w:r>
      <w:r>
        <w:rPr>
          <w:rFonts w:ascii="Calibri" w:eastAsia="Calibri" w:hAnsi="Calibri" w:cs="Calibri"/>
          <w:sz w:val="22"/>
          <w:szCs w:val="22"/>
        </w:rPr>
        <w:t xml:space="preserve">e-style), tables, chairs, tents (with three walls and sizes 10x10, 20x20, 20x40, and 40x40), porta </w:t>
      </w:r>
      <w:r>
        <w:rPr>
          <w:rFonts w:ascii="Calibri" w:eastAsia="Calibri" w:hAnsi="Calibri" w:cs="Calibri"/>
          <w:sz w:val="22"/>
          <w:szCs w:val="22"/>
        </w:rPr>
        <w:t>joh</w:t>
      </w:r>
      <w:r>
        <w:rPr>
          <w:rFonts w:ascii="Calibri" w:eastAsia="Calibri" w:hAnsi="Calibri" w:cs="Calibri"/>
          <w:sz w:val="22"/>
          <w:szCs w:val="22"/>
        </w:rPr>
        <w:t>ns, dumpste</w:t>
      </w:r>
      <w:bookmarkStart w:id="0" w:name="_GoBack"/>
      <w:bookmarkEnd w:id="0"/>
      <w:r>
        <w:rPr>
          <w:rFonts w:ascii="Calibri" w:eastAsia="Calibri" w:hAnsi="Calibri" w:cs="Calibri"/>
          <w:sz w:val="22"/>
          <w:szCs w:val="22"/>
        </w:rPr>
        <w:t>rs, coolers, party equipment, storage)</w:t>
      </w:r>
    </w:p>
    <w:p w:rsidR="003544F9" w:rsidRDefault="00420AE4">
      <w:pPr>
        <w:numPr>
          <w:ilvl w:val="0"/>
          <w:numId w:val="3"/>
        </w:numPr>
        <w:jc w:val="both"/>
        <w:rPr>
          <w:sz w:val="22"/>
          <w:szCs w:val="22"/>
        </w:rPr>
      </w:pPr>
      <w:r>
        <w:rPr>
          <w:rFonts w:ascii="Calibri" w:eastAsia="Calibri" w:hAnsi="Calibri" w:cs="Calibri"/>
          <w:sz w:val="22"/>
          <w:szCs w:val="22"/>
        </w:rPr>
        <w:t>Labor (athletic trainers, security, police, field lining, entertainment,)</w:t>
      </w:r>
    </w:p>
    <w:p w:rsidR="003544F9" w:rsidRDefault="00420AE4">
      <w:pPr>
        <w:numPr>
          <w:ilvl w:val="0"/>
          <w:numId w:val="3"/>
        </w:numPr>
        <w:jc w:val="both"/>
        <w:rPr>
          <w:sz w:val="22"/>
          <w:szCs w:val="22"/>
        </w:rPr>
      </w:pPr>
      <w:r>
        <w:rPr>
          <w:rFonts w:ascii="Calibri" w:eastAsia="Calibri" w:hAnsi="Calibri" w:cs="Calibri"/>
          <w:sz w:val="22"/>
          <w:szCs w:val="22"/>
        </w:rPr>
        <w:t>Food and Beverages (Saturday evening dinner, staff lunches, coffee service for staff)</w:t>
      </w:r>
    </w:p>
    <w:p w:rsidR="003544F9" w:rsidRDefault="003544F9">
      <w:pPr>
        <w:jc w:val="both"/>
        <w:rPr>
          <w:rFonts w:ascii="Calibri" w:eastAsia="Calibri" w:hAnsi="Calibri" w:cs="Calibri"/>
          <w:sz w:val="22"/>
          <w:szCs w:val="22"/>
        </w:rPr>
      </w:pPr>
    </w:p>
    <w:p w:rsidR="003544F9" w:rsidRDefault="00420AE4">
      <w:pPr>
        <w:jc w:val="both"/>
        <w:rPr>
          <w:rFonts w:ascii="Calibri" w:eastAsia="Calibri" w:hAnsi="Calibri" w:cs="Calibri"/>
          <w:sz w:val="22"/>
          <w:szCs w:val="22"/>
        </w:rPr>
      </w:pPr>
      <w:r>
        <w:rPr>
          <w:rFonts w:ascii="Calibri" w:eastAsia="Calibri" w:hAnsi="Calibri" w:cs="Calibri"/>
          <w:sz w:val="22"/>
          <w:szCs w:val="22"/>
        </w:rPr>
        <w:t>For any questions or to submit a bid, contact:</w:t>
      </w:r>
    </w:p>
    <w:p w:rsidR="003544F9" w:rsidRDefault="003544F9">
      <w:pPr>
        <w:jc w:val="both"/>
        <w:rPr>
          <w:rFonts w:ascii="Calibri" w:eastAsia="Calibri" w:hAnsi="Calibri" w:cs="Calibri"/>
          <w:sz w:val="22"/>
          <w:szCs w:val="22"/>
        </w:rPr>
      </w:pPr>
    </w:p>
    <w:p w:rsidR="003544F9" w:rsidRDefault="00420AE4">
      <w:pPr>
        <w:jc w:val="both"/>
        <w:rPr>
          <w:rFonts w:ascii="Calibri" w:eastAsia="Calibri" w:hAnsi="Calibri" w:cs="Calibri"/>
          <w:sz w:val="22"/>
          <w:szCs w:val="22"/>
        </w:rPr>
      </w:pPr>
      <w:r>
        <w:rPr>
          <w:rFonts w:ascii="Calibri" w:eastAsia="Calibri" w:hAnsi="Calibri" w:cs="Calibri"/>
          <w:sz w:val="22"/>
          <w:szCs w:val="22"/>
        </w:rPr>
        <w:t>Byron Hicks</w:t>
      </w:r>
    </w:p>
    <w:p w:rsidR="003544F9" w:rsidRDefault="00420AE4">
      <w:pPr>
        <w:jc w:val="both"/>
        <w:rPr>
          <w:rFonts w:ascii="Calibri" w:eastAsia="Calibri" w:hAnsi="Calibri" w:cs="Calibri"/>
          <w:sz w:val="22"/>
          <w:szCs w:val="22"/>
        </w:rPr>
      </w:pPr>
      <w:r>
        <w:rPr>
          <w:rFonts w:ascii="Calibri" w:eastAsia="Calibri" w:hAnsi="Calibri" w:cs="Calibri"/>
          <w:sz w:val="22"/>
          <w:szCs w:val="22"/>
        </w:rPr>
        <w:t>Manager – Events</w:t>
      </w:r>
    </w:p>
    <w:p w:rsidR="003544F9" w:rsidRDefault="00420AE4">
      <w:pPr>
        <w:jc w:val="both"/>
        <w:rPr>
          <w:rFonts w:ascii="Calibri" w:eastAsia="Calibri" w:hAnsi="Calibri" w:cs="Calibri"/>
          <w:sz w:val="22"/>
          <w:szCs w:val="22"/>
        </w:rPr>
      </w:pPr>
      <w:r>
        <w:rPr>
          <w:rFonts w:ascii="Calibri" w:eastAsia="Calibri" w:hAnsi="Calibri" w:cs="Calibri"/>
          <w:sz w:val="22"/>
          <w:szCs w:val="22"/>
        </w:rPr>
        <w:t>5825 Delmonico Dr</w:t>
      </w:r>
      <w:r>
        <w:rPr>
          <w:rFonts w:ascii="Calibri" w:eastAsia="Calibri" w:hAnsi="Calibri" w:cs="Calibri"/>
          <w:sz w:val="22"/>
          <w:szCs w:val="22"/>
        </w:rPr>
        <w:t>ive</w:t>
      </w:r>
    </w:p>
    <w:p w:rsidR="003544F9" w:rsidRDefault="00420AE4">
      <w:pPr>
        <w:jc w:val="both"/>
        <w:rPr>
          <w:rFonts w:ascii="Calibri" w:eastAsia="Calibri" w:hAnsi="Calibri" w:cs="Calibri"/>
          <w:sz w:val="22"/>
          <w:szCs w:val="22"/>
        </w:rPr>
      </w:pPr>
      <w:r>
        <w:rPr>
          <w:rFonts w:ascii="Calibri" w:eastAsia="Calibri" w:hAnsi="Calibri" w:cs="Calibri"/>
          <w:sz w:val="22"/>
          <w:szCs w:val="22"/>
        </w:rPr>
        <w:t>Suite 350</w:t>
      </w:r>
    </w:p>
    <w:p w:rsidR="003544F9" w:rsidRDefault="00420AE4">
      <w:pPr>
        <w:jc w:val="both"/>
        <w:rPr>
          <w:rFonts w:ascii="Calibri" w:eastAsia="Calibri" w:hAnsi="Calibri" w:cs="Calibri"/>
          <w:sz w:val="22"/>
          <w:szCs w:val="22"/>
        </w:rPr>
      </w:pPr>
      <w:r>
        <w:rPr>
          <w:rFonts w:ascii="Calibri" w:eastAsia="Calibri" w:hAnsi="Calibri" w:cs="Calibri"/>
          <w:sz w:val="22"/>
          <w:szCs w:val="22"/>
        </w:rPr>
        <w:t>Colorado Springs, CO 80919</w:t>
      </w:r>
    </w:p>
    <w:p w:rsidR="003544F9" w:rsidRDefault="00420AE4">
      <w:pPr>
        <w:jc w:val="both"/>
        <w:rPr>
          <w:rFonts w:ascii="Calibri" w:eastAsia="Calibri" w:hAnsi="Calibri" w:cs="Calibri"/>
          <w:sz w:val="22"/>
          <w:szCs w:val="22"/>
        </w:rPr>
      </w:pPr>
      <w:r>
        <w:rPr>
          <w:rFonts w:ascii="Calibri" w:eastAsia="Calibri" w:hAnsi="Calibri" w:cs="Calibri"/>
          <w:sz w:val="22"/>
          <w:szCs w:val="22"/>
        </w:rPr>
        <w:t>719-219-8322 x 121</w:t>
      </w:r>
    </w:p>
    <w:p w:rsidR="003544F9" w:rsidRDefault="00420AE4">
      <w:pPr>
        <w:jc w:val="both"/>
        <w:rPr>
          <w:rFonts w:ascii="Calibri" w:eastAsia="Calibri" w:hAnsi="Calibri" w:cs="Calibri"/>
          <w:sz w:val="22"/>
          <w:szCs w:val="22"/>
        </w:rPr>
      </w:pPr>
      <w:hyperlink r:id="rId7">
        <w:r>
          <w:rPr>
            <w:rFonts w:ascii="Calibri" w:eastAsia="Calibri" w:hAnsi="Calibri" w:cs="Calibri"/>
            <w:color w:val="0563C1"/>
            <w:sz w:val="22"/>
            <w:szCs w:val="22"/>
            <w:u w:val="single"/>
          </w:rPr>
          <w:t>byron@hq.usaultimate.org</w:t>
        </w:r>
      </w:hyperlink>
      <w:r>
        <w:rPr>
          <w:rFonts w:ascii="Calibri" w:eastAsia="Calibri" w:hAnsi="Calibri" w:cs="Calibri"/>
          <w:sz w:val="22"/>
          <w:szCs w:val="22"/>
        </w:rPr>
        <w:t xml:space="preserve"> </w:t>
      </w:r>
    </w:p>
    <w:p w:rsidR="003544F9" w:rsidRDefault="003544F9">
      <w:pPr>
        <w:spacing w:line="276" w:lineRule="auto"/>
        <w:rPr>
          <w:rFonts w:ascii="Calibri" w:eastAsia="Calibri" w:hAnsi="Calibri" w:cs="Calibri"/>
          <w:sz w:val="22"/>
          <w:szCs w:val="22"/>
        </w:rPr>
      </w:pPr>
    </w:p>
    <w:p w:rsidR="003544F9" w:rsidRDefault="00420AE4">
      <w:pPr>
        <w:spacing w:after="200" w:line="276" w:lineRule="auto"/>
        <w:rPr>
          <w:rFonts w:ascii="Calibri" w:eastAsia="Calibri" w:hAnsi="Calibri" w:cs="Calibri"/>
          <w:sz w:val="22"/>
          <w:szCs w:val="22"/>
        </w:rPr>
      </w:pPr>
      <w:r>
        <w:rPr>
          <w:rFonts w:ascii="Calibri" w:eastAsia="Calibri" w:hAnsi="Calibri" w:cs="Calibri"/>
          <w:sz w:val="22"/>
          <w:szCs w:val="22"/>
        </w:rPr>
        <w:t>Thank you very much and</w:t>
      </w:r>
      <w:proofErr w:type="gramStart"/>
      <w:r>
        <w:rPr>
          <w:rFonts w:ascii="Calibri" w:eastAsia="Calibri" w:hAnsi="Calibri" w:cs="Calibri"/>
          <w:sz w:val="22"/>
          <w:szCs w:val="22"/>
        </w:rPr>
        <w:t>. .</w:t>
      </w:r>
      <w:proofErr w:type="gramEnd"/>
      <w:r>
        <w:rPr>
          <w:rFonts w:ascii="Calibri" w:eastAsia="Calibri" w:hAnsi="Calibri" w:cs="Calibri"/>
          <w:sz w:val="22"/>
          <w:szCs w:val="22"/>
        </w:rPr>
        <w:t xml:space="preserve"> .  Good luck with your bid/proposal!</w:t>
      </w:r>
    </w:p>
    <w:p w:rsidR="003544F9" w:rsidRDefault="00420AE4">
      <w:pPr>
        <w:rPr>
          <w:rFonts w:ascii="Calibri" w:eastAsia="Calibri" w:hAnsi="Calibri" w:cs="Calibri"/>
          <w:sz w:val="22"/>
          <w:szCs w:val="22"/>
        </w:rPr>
      </w:pPr>
      <w:r>
        <w:br w:type="page"/>
      </w:r>
    </w:p>
    <w:p w:rsidR="003544F9" w:rsidRDefault="00420AE4">
      <w:pPr>
        <w:spacing w:after="200" w:line="276" w:lineRule="auto"/>
        <w:rPr>
          <w:rFonts w:ascii="Calibri" w:eastAsia="Calibri" w:hAnsi="Calibri" w:cs="Calibri"/>
          <w:sz w:val="22"/>
          <w:szCs w:val="22"/>
        </w:rPr>
      </w:pPr>
      <w:r>
        <w:rPr>
          <w:rFonts w:ascii="Calibri" w:eastAsia="Calibri" w:hAnsi="Calibri" w:cs="Calibri"/>
          <w:sz w:val="22"/>
          <w:szCs w:val="22"/>
        </w:rPr>
        <w:t>Appendix 1</w:t>
      </w:r>
    </w:p>
    <w:p w:rsidR="003544F9" w:rsidRDefault="00420AE4">
      <w:pPr>
        <w:spacing w:after="200" w:line="276" w:lineRule="auto"/>
        <w:rPr>
          <w:rFonts w:ascii="Calibri" w:eastAsia="Calibri" w:hAnsi="Calibri" w:cs="Calibri"/>
          <w:sz w:val="22"/>
          <w:szCs w:val="22"/>
        </w:rPr>
      </w:pPr>
      <w:r>
        <w:rPr>
          <w:rFonts w:ascii="Calibri" w:eastAsia="Calibri" w:hAnsi="Calibri" w:cs="Calibri"/>
          <w:noProof/>
          <w:sz w:val="22"/>
          <w:szCs w:val="22"/>
        </w:rPr>
        <w:drawing>
          <wp:inline distT="0" distB="0" distL="114300" distR="114300">
            <wp:extent cx="5944870" cy="4592955"/>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5944870" cy="4592955"/>
                    </a:xfrm>
                    <a:prstGeom prst="rect">
                      <a:avLst/>
                    </a:prstGeom>
                    <a:ln/>
                  </pic:spPr>
                </pic:pic>
              </a:graphicData>
            </a:graphic>
          </wp:inline>
        </w:drawing>
      </w:r>
    </w:p>
    <w:sectPr w:rsidR="003544F9">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420AE4">
      <w:r>
        <w:separator/>
      </w:r>
    </w:p>
  </w:endnote>
  <w:endnote w:type="continuationSeparator" w:id="0">
    <w:p w:rsidR="00000000" w:rsidRDefault="00420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4F9" w:rsidRDefault="00420AE4">
    <w:pPr>
      <w:shd w:val="clear" w:color="auto" w:fill="FFFFFF"/>
      <w:jc w:val="center"/>
      <w:rPr>
        <w:rFonts w:ascii="Georgia" w:eastAsia="Georgia" w:hAnsi="Georgia" w:cs="Georgia"/>
        <w:color w:val="003366"/>
        <w:sz w:val="20"/>
        <w:szCs w:val="20"/>
      </w:rPr>
    </w:pPr>
    <w:r>
      <w:rPr>
        <w:rFonts w:ascii="Georgia" w:eastAsia="Georgia" w:hAnsi="Georgia" w:cs="Georgia"/>
        <w:color w:val="003366"/>
        <w:sz w:val="20"/>
        <w:szCs w:val="20"/>
      </w:rPr>
      <w:t xml:space="preserve">Our Mission: To advance the sport of Ultimate in the United States by enhancing and promoting </w:t>
    </w:r>
    <w:hyperlink r:id="rId1">
      <w:r>
        <w:rPr>
          <w:rFonts w:ascii="Georgia" w:eastAsia="Georgia" w:hAnsi="Georgia" w:cs="Georgia"/>
          <w:color w:val="B60539"/>
          <w:sz w:val="20"/>
          <w:szCs w:val="20"/>
          <w:u w:val="single"/>
        </w:rPr>
        <w:t>Character</w:t>
      </w:r>
    </w:hyperlink>
    <w:r>
      <w:rPr>
        <w:rFonts w:ascii="Georgia" w:eastAsia="Georgia" w:hAnsi="Georgia" w:cs="Georgia"/>
        <w:color w:val="003366"/>
        <w:sz w:val="20"/>
        <w:szCs w:val="20"/>
      </w:rPr>
      <w:t xml:space="preserve">, </w:t>
    </w:r>
    <w:hyperlink r:id="rId2">
      <w:r>
        <w:rPr>
          <w:rFonts w:ascii="Georgia" w:eastAsia="Georgia" w:hAnsi="Georgia" w:cs="Georgia"/>
          <w:color w:val="B60539"/>
          <w:sz w:val="20"/>
          <w:szCs w:val="20"/>
          <w:u w:val="single"/>
        </w:rPr>
        <w:t>Community</w:t>
      </w:r>
    </w:hyperlink>
    <w:r>
      <w:rPr>
        <w:rFonts w:ascii="Georgia" w:eastAsia="Georgia" w:hAnsi="Georgia" w:cs="Georgia"/>
        <w:color w:val="003366"/>
        <w:sz w:val="20"/>
        <w:szCs w:val="20"/>
      </w:rPr>
      <w:t xml:space="preserve">, and </w:t>
    </w:r>
    <w:hyperlink r:id="rId3">
      <w:r>
        <w:rPr>
          <w:rFonts w:ascii="Georgia" w:eastAsia="Georgia" w:hAnsi="Georgia" w:cs="Georgia"/>
          <w:color w:val="B60539"/>
          <w:sz w:val="20"/>
          <w:szCs w:val="20"/>
          <w:u w:val="single"/>
        </w:rPr>
        <w:t>Competition</w:t>
      </w:r>
    </w:hyperlink>
    <w:r>
      <w:rPr>
        <w:rFonts w:ascii="Georgia" w:eastAsia="Georgia" w:hAnsi="Georgia" w:cs="Georgia"/>
        <w:color w:val="003366"/>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420AE4">
      <w:r>
        <w:separator/>
      </w:r>
    </w:p>
  </w:footnote>
  <w:footnote w:type="continuationSeparator" w:id="0">
    <w:p w:rsidR="00000000" w:rsidRDefault="00420A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4F9" w:rsidRDefault="00420AE4">
    <w:pPr>
      <w:pBdr>
        <w:top w:val="nil"/>
        <w:left w:val="nil"/>
        <w:bottom w:val="nil"/>
        <w:right w:val="nil"/>
        <w:between w:val="nil"/>
      </w:pBdr>
      <w:jc w:val="center"/>
      <w:rPr>
        <w:color w:val="000000"/>
        <w:sz w:val="20"/>
        <w:szCs w:val="20"/>
      </w:rPr>
    </w:pPr>
    <w:r>
      <w:rPr>
        <w:noProof/>
        <w:color w:val="000000"/>
        <w:sz w:val="20"/>
        <w:szCs w:val="20"/>
      </w:rPr>
      <w:drawing>
        <wp:inline distT="0" distB="0" distL="114300" distR="114300">
          <wp:extent cx="1705610" cy="1036320"/>
          <wp:effectExtent l="0" t="0" r="0" b="0"/>
          <wp:docPr id="2" name="image1.jpg" descr="USAUltimate"/>
          <wp:cNvGraphicFramePr/>
          <a:graphic xmlns:a="http://schemas.openxmlformats.org/drawingml/2006/main">
            <a:graphicData uri="http://schemas.openxmlformats.org/drawingml/2006/picture">
              <pic:pic xmlns:pic="http://schemas.openxmlformats.org/drawingml/2006/picture">
                <pic:nvPicPr>
                  <pic:cNvPr id="0" name="image1.jpg" descr="USAUltimate"/>
                  <pic:cNvPicPr preferRelativeResize="0"/>
                </pic:nvPicPr>
                <pic:blipFill>
                  <a:blip r:embed="rId1"/>
                  <a:srcRect/>
                  <a:stretch>
                    <a:fillRect/>
                  </a:stretch>
                </pic:blipFill>
                <pic:spPr>
                  <a:xfrm>
                    <a:off x="0" y="0"/>
                    <a:ext cx="1705610" cy="103632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3773F"/>
    <w:multiLevelType w:val="multilevel"/>
    <w:tmpl w:val="DB6432E6"/>
    <w:lvl w:ilvl="0">
      <w:numFmt w:val="bullet"/>
      <w:lvlText w:val="●"/>
      <w:lvlJc w:val="left"/>
      <w:pPr>
        <w:ind w:left="1800" w:hanging="144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CD459B1"/>
    <w:multiLevelType w:val="multilevel"/>
    <w:tmpl w:val="65421DBC"/>
    <w:lvl w:ilvl="0">
      <w:numFmt w:val="bullet"/>
      <w:lvlText w:val="●"/>
      <w:lvlJc w:val="left"/>
      <w:pPr>
        <w:ind w:left="1800" w:hanging="144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F844177"/>
    <w:multiLevelType w:val="multilevel"/>
    <w:tmpl w:val="731C6F9C"/>
    <w:lvl w:ilvl="0">
      <w:numFmt w:val="bullet"/>
      <w:lvlText w:val="●"/>
      <w:lvlJc w:val="left"/>
      <w:pPr>
        <w:ind w:left="1800" w:hanging="144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290A10C1"/>
    <w:multiLevelType w:val="multilevel"/>
    <w:tmpl w:val="D1543E06"/>
    <w:lvl w:ilvl="0">
      <w:numFmt w:val="bullet"/>
      <w:lvlText w:val="●"/>
      <w:lvlJc w:val="left"/>
      <w:pPr>
        <w:ind w:left="1800" w:hanging="144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5CA86131"/>
    <w:multiLevelType w:val="multilevel"/>
    <w:tmpl w:val="BD9A75F8"/>
    <w:lvl w:ilvl="0">
      <w:numFmt w:val="bullet"/>
      <w:lvlText w:val="●"/>
      <w:lvlJc w:val="left"/>
      <w:pPr>
        <w:ind w:left="1800" w:hanging="144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544F9"/>
    <w:rsid w:val="003544F9"/>
    <w:rsid w:val="00420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B7CE0F-4CC9-41FF-A8FB-F98708EE2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outlineLvl w:val="0"/>
    </w:pPr>
    <w:rPr>
      <w:sz w:val="15"/>
      <w:szCs w:val="15"/>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mailto:byron@hq.usaultimat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usaultimate.org/about/usaultimate/our_mission/competition.aspx" TargetMode="External"/><Relationship Id="rId2" Type="http://schemas.openxmlformats.org/officeDocument/2006/relationships/hyperlink" Target="http://www.usaultimate.org/about/usaultimate/our_mission/community.aspx" TargetMode="External"/><Relationship Id="rId1" Type="http://schemas.openxmlformats.org/officeDocument/2006/relationships/hyperlink" Target="http://www.usaultimate.org/about/usaultimate/our_mission/character.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3081</Words>
  <Characters>17567</Characters>
  <Application>Microsoft Office Word</Application>
  <DocSecurity>0</DocSecurity>
  <Lines>146</Lines>
  <Paragraphs>41</Paragraphs>
  <ScaleCrop>false</ScaleCrop>
  <Company>USA Ultimate</Company>
  <LinksUpToDate>false</LinksUpToDate>
  <CharactersWithSpaces>20607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Raflo</cp:lastModifiedBy>
  <cp:revision>2</cp:revision>
  <dcterms:created xsi:type="dcterms:W3CDTF">2019-01-04T21:13:00Z</dcterms:created>
  <dcterms:modified xsi:type="dcterms:W3CDTF">2019-01-04T21:16:00Z</dcterms:modified>
</cp:coreProperties>
</file>